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9FB99" w14:textId="5029DF5E" w:rsidR="00A12F66" w:rsidRPr="00A12F66" w:rsidRDefault="00A12F66" w:rsidP="006D2957">
      <w:pPr>
        <w:rPr>
          <w:rFonts w:asciiTheme="majorHAnsi" w:eastAsiaTheme="majorEastAsia" w:hAnsiTheme="majorHAnsi" w:cstheme="majorBidi"/>
          <w:b/>
          <w:bCs/>
          <w:color w:val="2F5496" w:themeColor="accent1" w:themeShade="BF"/>
          <w:sz w:val="28"/>
          <w:szCs w:val="28"/>
          <w:lang w:val="es-US"/>
        </w:rPr>
      </w:pPr>
      <w:bookmarkStart w:id="0" w:name="_GoBack"/>
      <w:bookmarkEnd w:id="0"/>
      <w:r w:rsidRPr="00A12F66">
        <w:rPr>
          <w:rFonts w:asciiTheme="majorHAnsi" w:eastAsiaTheme="majorEastAsia" w:hAnsiTheme="majorHAnsi" w:cstheme="majorBidi"/>
          <w:b/>
          <w:bCs/>
          <w:color w:val="2F5496" w:themeColor="accent1" w:themeShade="BF"/>
          <w:sz w:val="28"/>
          <w:szCs w:val="28"/>
          <w:lang w:val="es-US"/>
        </w:rPr>
        <w:t>Comunicando su plan de mitigación</w:t>
      </w:r>
    </w:p>
    <w:p w14:paraId="741A731D" w14:textId="6EE2F13C" w:rsidR="00A12F66" w:rsidRDefault="00A12F66" w:rsidP="006D2957">
      <w:pPr>
        <w:pStyle w:val="NoSpacing"/>
        <w:rPr>
          <w:i/>
          <w:lang w:val="es-US"/>
        </w:rPr>
      </w:pPr>
      <w:r w:rsidRPr="00A12F66">
        <w:rPr>
          <w:i/>
          <w:highlight w:val="lightGray"/>
          <w:lang w:val="es-US"/>
        </w:rPr>
        <w:t xml:space="preserve">NOTA: Esta es una plantilla para ayudar a escribir una carta que informa a los padres y tutores del plan de mitigación de su instalación. Esta es la tercera carta que enviará si cualquiera de sus resultados iniciales de plomo en pruebas de agua revela niveles de plomo de 2.01 </w:t>
      </w:r>
      <w:proofErr w:type="spellStart"/>
      <w:r w:rsidRPr="00A12F66">
        <w:rPr>
          <w:i/>
          <w:highlight w:val="lightGray"/>
          <w:lang w:val="es-US"/>
        </w:rPr>
        <w:t>ppb</w:t>
      </w:r>
      <w:proofErr w:type="spellEnd"/>
      <w:r w:rsidRPr="00A12F66">
        <w:rPr>
          <w:i/>
          <w:highlight w:val="lightGray"/>
          <w:lang w:val="es-US"/>
        </w:rPr>
        <w:t xml:space="preserve"> o más. Asegúrese de compartir también su plan de mitigación con DCFS. Complete el texto azul con información específica sobre sus instalaciones.</w:t>
      </w:r>
      <w:r w:rsidRPr="00A12F66">
        <w:rPr>
          <w:i/>
          <w:lang w:val="es-US"/>
        </w:rPr>
        <w:t xml:space="preserve"> </w:t>
      </w:r>
    </w:p>
    <w:p w14:paraId="7F56F13B" w14:textId="77777777" w:rsidR="00A12F66" w:rsidRDefault="00A12F66" w:rsidP="006D2957">
      <w:pPr>
        <w:pStyle w:val="NoSpacing"/>
        <w:rPr>
          <w:color w:val="0070C0"/>
          <w:lang w:val="es-US"/>
        </w:rPr>
      </w:pPr>
    </w:p>
    <w:p w14:paraId="5B70A900" w14:textId="77777777" w:rsidR="00A12F66" w:rsidRPr="00A12F66" w:rsidRDefault="00A12F66" w:rsidP="00A12F66">
      <w:pPr>
        <w:pStyle w:val="NoSpacing"/>
        <w:rPr>
          <w:color w:val="0070C0"/>
          <w:lang w:val="es-US"/>
        </w:rPr>
      </w:pPr>
      <w:r w:rsidRPr="00A12F66">
        <w:rPr>
          <w:color w:val="0070C0"/>
          <w:lang w:val="es-US"/>
        </w:rPr>
        <w:t>[Nombre del centro de cuidado infantil]</w:t>
      </w:r>
    </w:p>
    <w:p w14:paraId="0C104BF4" w14:textId="77777777" w:rsidR="00A12F66" w:rsidRPr="00A12F66" w:rsidRDefault="00A12F66" w:rsidP="00A12F66">
      <w:pPr>
        <w:pStyle w:val="NoSpacing"/>
        <w:rPr>
          <w:color w:val="0070C0"/>
        </w:rPr>
      </w:pPr>
      <w:r w:rsidRPr="00A12F66">
        <w:rPr>
          <w:color w:val="0070C0"/>
        </w:rPr>
        <w:t>[</w:t>
      </w:r>
      <w:proofErr w:type="spellStart"/>
      <w:r w:rsidRPr="00A12F66">
        <w:rPr>
          <w:color w:val="0070C0"/>
        </w:rPr>
        <w:t>Dirección</w:t>
      </w:r>
      <w:proofErr w:type="spellEnd"/>
      <w:r w:rsidRPr="00A12F66">
        <w:rPr>
          <w:color w:val="0070C0"/>
        </w:rPr>
        <w:t>]</w:t>
      </w:r>
    </w:p>
    <w:p w14:paraId="683E9925" w14:textId="77777777" w:rsidR="00A12F66" w:rsidRPr="00A12F66" w:rsidRDefault="00A12F66" w:rsidP="00A12F66">
      <w:pPr>
        <w:pStyle w:val="NoSpacing"/>
        <w:rPr>
          <w:color w:val="0070C0"/>
        </w:rPr>
      </w:pPr>
    </w:p>
    <w:p w14:paraId="1ADD5312" w14:textId="63F64148" w:rsidR="006D2957" w:rsidRDefault="00A12F66" w:rsidP="00A12F66">
      <w:pPr>
        <w:pStyle w:val="NoSpacing"/>
        <w:rPr>
          <w:color w:val="0070C0"/>
        </w:rPr>
      </w:pPr>
      <w:r w:rsidRPr="00A12F66">
        <w:rPr>
          <w:color w:val="0070C0"/>
        </w:rPr>
        <w:t>[</w:t>
      </w:r>
      <w:proofErr w:type="spellStart"/>
      <w:r w:rsidRPr="00A12F66">
        <w:rPr>
          <w:color w:val="0070C0"/>
        </w:rPr>
        <w:t>Fecha</w:t>
      </w:r>
      <w:proofErr w:type="spellEnd"/>
      <w:r w:rsidRPr="00A12F66">
        <w:rPr>
          <w:color w:val="0070C0"/>
        </w:rPr>
        <w:t>]</w:t>
      </w:r>
    </w:p>
    <w:p w14:paraId="793356CC" w14:textId="77777777" w:rsidR="00A12F66" w:rsidRPr="00034C20" w:rsidRDefault="00A12F66" w:rsidP="00A12F66">
      <w:pPr>
        <w:pStyle w:val="NoSpacing"/>
        <w:rPr>
          <w:b/>
        </w:rPr>
      </w:pPr>
    </w:p>
    <w:p w14:paraId="22405013" w14:textId="787DFED6" w:rsidR="00A12F66" w:rsidRPr="00DE17FC" w:rsidRDefault="00A12F66" w:rsidP="006D2957">
      <w:pPr>
        <w:rPr>
          <w:b/>
          <w:lang w:val="es-US"/>
        </w:rPr>
      </w:pPr>
      <w:r w:rsidRPr="00DE17FC">
        <w:rPr>
          <w:b/>
          <w:lang w:val="es-US"/>
        </w:rPr>
        <w:t xml:space="preserve">RE: Planes de </w:t>
      </w:r>
      <w:proofErr w:type="spellStart"/>
      <w:r w:rsidRPr="00DE17FC">
        <w:rPr>
          <w:b/>
          <w:lang w:val="es-US"/>
        </w:rPr>
        <w:t>mitigacion</w:t>
      </w:r>
      <w:proofErr w:type="spellEnd"/>
    </w:p>
    <w:p w14:paraId="2C44EAA5" w14:textId="77777777" w:rsidR="00DE17FC" w:rsidRDefault="00DE17FC">
      <w:pPr>
        <w:rPr>
          <w:rFonts w:cstheme="minorHAnsi"/>
          <w:color w:val="0070C0"/>
          <w:lang w:val="es-US"/>
        </w:rPr>
      </w:pPr>
      <w:r w:rsidRPr="00C0569D">
        <w:rPr>
          <w:rFonts w:cstheme="minorHAnsi"/>
          <w:lang w:val="es-US"/>
        </w:rPr>
        <w:t xml:space="preserve">Estimada comunidad de </w:t>
      </w:r>
      <w:r w:rsidRPr="00C0569D">
        <w:rPr>
          <w:rFonts w:cstheme="minorHAnsi"/>
          <w:color w:val="0070C0"/>
          <w:lang w:val="es-US"/>
        </w:rPr>
        <w:t>[Nombre del centro de cuidado infantil]:</w:t>
      </w:r>
    </w:p>
    <w:p w14:paraId="20FFC6EC" w14:textId="225A7E93" w:rsidR="006416D9" w:rsidRPr="006416D9" w:rsidRDefault="006416D9">
      <w:pPr>
        <w:rPr>
          <w:lang w:val="es-US"/>
        </w:rPr>
      </w:pPr>
      <w:r w:rsidRPr="006416D9">
        <w:rPr>
          <w:lang w:val="es-US"/>
        </w:rPr>
        <w:t xml:space="preserve">El </w:t>
      </w:r>
      <w:r w:rsidRPr="006416D9">
        <w:rPr>
          <w:color w:val="0070C0"/>
          <w:lang w:val="es-US"/>
        </w:rPr>
        <w:t>[Fecha y mes]</w:t>
      </w:r>
      <w:r w:rsidRPr="006416D9">
        <w:rPr>
          <w:lang w:val="es-US"/>
        </w:rPr>
        <w:t>, 2019, probamos nuestra agua potable para determinar si el plomo cumple con las regulaciones recientes de Illinois. Hacer prueba</w:t>
      </w:r>
      <w:r>
        <w:rPr>
          <w:lang w:val="es-US"/>
        </w:rPr>
        <w:t>s</w:t>
      </w:r>
      <w:r w:rsidRPr="006416D9">
        <w:rPr>
          <w:lang w:val="es-US"/>
        </w:rPr>
        <w:t xml:space="preserve"> de plomo en nuestra agua potable es importante para que podamos continuar brindando un ambiente seguro y saludable para que sus hijos aprendan y jueguen.</w:t>
      </w:r>
    </w:p>
    <w:p w14:paraId="1B69945E" w14:textId="21C0547F" w:rsidR="006416D9" w:rsidRPr="006416D9" w:rsidRDefault="006416D9" w:rsidP="0041325B">
      <w:pPr>
        <w:rPr>
          <w:lang w:val="es-US"/>
        </w:rPr>
      </w:pPr>
      <w:r w:rsidRPr="006416D9">
        <w:rPr>
          <w:lang w:val="es-US"/>
        </w:rPr>
        <w:t>De las</w:t>
      </w:r>
      <w:r w:rsidR="00DB6EE5">
        <w:rPr>
          <w:lang w:val="es-US"/>
        </w:rPr>
        <w:t xml:space="preserve"> </w:t>
      </w:r>
      <w:r w:rsidR="00DB6EE5" w:rsidRPr="00DB6EE5">
        <w:rPr>
          <w:color w:val="0070C0"/>
          <w:lang w:val="es-US"/>
        </w:rPr>
        <w:t>[Insertar Número]</w:t>
      </w:r>
      <w:r w:rsidRPr="00DB6EE5">
        <w:rPr>
          <w:color w:val="0070C0"/>
          <w:lang w:val="es-US"/>
        </w:rPr>
        <w:t xml:space="preserve"> </w:t>
      </w:r>
      <w:r w:rsidRPr="006416D9">
        <w:rPr>
          <w:lang w:val="es-US"/>
        </w:rPr>
        <w:t xml:space="preserve">muestras tomadas, </w:t>
      </w:r>
      <w:r w:rsidRPr="00DB6EE5">
        <w:rPr>
          <w:color w:val="0070C0"/>
          <w:lang w:val="es-US"/>
        </w:rPr>
        <w:t xml:space="preserve">[Insertar Número] </w:t>
      </w:r>
      <w:r w:rsidRPr="006416D9">
        <w:rPr>
          <w:lang w:val="es-US"/>
        </w:rPr>
        <w:t xml:space="preserve">analizadas </w:t>
      </w:r>
      <w:r w:rsidR="00DB6EE5">
        <w:rPr>
          <w:lang w:val="es-US"/>
        </w:rPr>
        <w:t>están por</w:t>
      </w:r>
      <w:r w:rsidRPr="006416D9">
        <w:rPr>
          <w:lang w:val="es-US"/>
        </w:rPr>
        <w:t xml:space="preserve"> encima de 2.01 </w:t>
      </w:r>
      <w:proofErr w:type="spellStart"/>
      <w:r w:rsidRPr="006416D9">
        <w:rPr>
          <w:lang w:val="es-US"/>
        </w:rPr>
        <w:t>ppb</w:t>
      </w:r>
      <w:proofErr w:type="spellEnd"/>
      <w:r w:rsidRPr="006416D9">
        <w:rPr>
          <w:lang w:val="es-US"/>
        </w:rPr>
        <w:t>, que es el nivel en el que las regulaciones de Illinois nos obligan a desarrollar e implementar un plan de mitigación para reducir el plomo. Una vez que recibimos estos resultados, inmediatamente tomamos medidas para asegurarnos de que sus hijos reciban una fuente de agua potable segura. También comenzamos a desarrollar un plan de mitigación a largo plazo para abordar las fuentes de plomo en nuestra agua potable. Los detalles de nuestras acciones de mitigación a largo plazo inmediatas y planificadas se enumeran a continuación.</w:t>
      </w:r>
    </w:p>
    <w:p w14:paraId="368ECB82" w14:textId="57E43884" w:rsidR="00DF0848" w:rsidRPr="006416D9" w:rsidRDefault="00DF0848" w:rsidP="00DF0848">
      <w:pPr>
        <w:pStyle w:val="Default"/>
        <w:rPr>
          <w:sz w:val="22"/>
          <w:szCs w:val="22"/>
          <w:lang w:val="es-US"/>
        </w:rPr>
      </w:pPr>
    </w:p>
    <w:p w14:paraId="4A2A3313" w14:textId="525B718F" w:rsidR="006D2957" w:rsidRPr="00DB6EE5" w:rsidRDefault="00DB6EE5" w:rsidP="006D2957">
      <w:pPr>
        <w:pStyle w:val="NoSpacing"/>
        <w:rPr>
          <w:b/>
          <w:color w:val="0070C0"/>
          <w:lang w:val="es-US"/>
        </w:rPr>
      </w:pPr>
      <w:r w:rsidRPr="00DB6EE5">
        <w:rPr>
          <w:b/>
          <w:lang w:val="es-US"/>
        </w:rPr>
        <w:t xml:space="preserve">Plan de mitigación para </w:t>
      </w:r>
      <w:r w:rsidRPr="00DB6EE5">
        <w:rPr>
          <w:b/>
          <w:color w:val="0070C0"/>
          <w:lang w:val="es-US"/>
        </w:rPr>
        <w:t>[Nombre del centro de cuidado infantil]</w:t>
      </w:r>
    </w:p>
    <w:tbl>
      <w:tblPr>
        <w:tblStyle w:val="TableGrid"/>
        <w:tblW w:w="0" w:type="auto"/>
        <w:tblLook w:val="04A0" w:firstRow="1" w:lastRow="0" w:firstColumn="1" w:lastColumn="0" w:noHBand="0" w:noVBand="1"/>
      </w:tblPr>
      <w:tblGrid>
        <w:gridCol w:w="1821"/>
        <w:gridCol w:w="1824"/>
        <w:gridCol w:w="1849"/>
        <w:gridCol w:w="2020"/>
        <w:gridCol w:w="1708"/>
        <w:gridCol w:w="1864"/>
        <w:gridCol w:w="1864"/>
      </w:tblGrid>
      <w:tr w:rsidR="00877058" w14:paraId="77A47F59" w14:textId="78D13895" w:rsidTr="001D4CB5">
        <w:tc>
          <w:tcPr>
            <w:tcW w:w="1821" w:type="dxa"/>
          </w:tcPr>
          <w:p w14:paraId="13CDA0D5" w14:textId="767E8984" w:rsidR="001D4CB5" w:rsidRPr="00DB6EE5" w:rsidRDefault="00DB6EE5" w:rsidP="00AA6FE8">
            <w:pPr>
              <w:rPr>
                <w:lang w:val="es-US"/>
              </w:rPr>
            </w:pPr>
            <w:r w:rsidRPr="00DB6EE5">
              <w:rPr>
                <w:lang w:val="es-US"/>
              </w:rPr>
              <w:t xml:space="preserve">Ubicación de la prueba de la fuente de agua potable a ≥ 2.01 </w:t>
            </w:r>
            <w:proofErr w:type="spellStart"/>
            <w:r w:rsidRPr="00DB6EE5">
              <w:rPr>
                <w:lang w:val="es-US"/>
              </w:rPr>
              <w:t>ppb</w:t>
            </w:r>
            <w:proofErr w:type="spellEnd"/>
          </w:p>
        </w:tc>
        <w:tc>
          <w:tcPr>
            <w:tcW w:w="1824" w:type="dxa"/>
          </w:tcPr>
          <w:p w14:paraId="529FD123" w14:textId="292615EA" w:rsidR="001D4CB5" w:rsidRPr="00DB6EE5" w:rsidRDefault="00DB6EE5" w:rsidP="00DB6EE5">
            <w:pPr>
              <w:rPr>
                <w:lang w:val="es-US"/>
              </w:rPr>
            </w:pPr>
            <w:r w:rsidRPr="00DB6EE5">
              <w:rPr>
                <w:lang w:val="es-US"/>
              </w:rPr>
              <w:t>Acción de mitigación inmediata / intermedia</w:t>
            </w:r>
          </w:p>
        </w:tc>
        <w:tc>
          <w:tcPr>
            <w:tcW w:w="1849" w:type="dxa"/>
          </w:tcPr>
          <w:p w14:paraId="582709AC" w14:textId="68CF2E90" w:rsidR="001D4CB5" w:rsidRPr="00DB6EE5" w:rsidRDefault="00DB6EE5" w:rsidP="00AA6FE8">
            <w:pPr>
              <w:rPr>
                <w:lang w:val="es-US"/>
              </w:rPr>
            </w:pPr>
            <w:r w:rsidRPr="00DB6EE5">
              <w:rPr>
                <w:lang w:val="es-US"/>
              </w:rPr>
              <w:t>Actividad planificada de mitigación a largo plazo</w:t>
            </w:r>
          </w:p>
        </w:tc>
        <w:tc>
          <w:tcPr>
            <w:tcW w:w="2020" w:type="dxa"/>
          </w:tcPr>
          <w:p w14:paraId="6CAB0324" w14:textId="051B4645" w:rsidR="001D4CB5" w:rsidRPr="00DB6EE5" w:rsidRDefault="00DB6EE5" w:rsidP="00AA6FE8">
            <w:pPr>
              <w:rPr>
                <w:lang w:val="es-US"/>
              </w:rPr>
            </w:pPr>
            <w:r w:rsidRPr="00DB6EE5">
              <w:rPr>
                <w:lang w:val="es-US"/>
              </w:rPr>
              <w:t>Fecha de inicio del plan de mitigación</w:t>
            </w:r>
          </w:p>
        </w:tc>
        <w:tc>
          <w:tcPr>
            <w:tcW w:w="1708" w:type="dxa"/>
          </w:tcPr>
          <w:p w14:paraId="12A7A5D0" w14:textId="691E2411" w:rsidR="001D4CB5" w:rsidRPr="00DB6EE5" w:rsidRDefault="00DB6EE5" w:rsidP="00AA6FE8">
            <w:pPr>
              <w:rPr>
                <w:lang w:val="es-US"/>
              </w:rPr>
            </w:pPr>
            <w:r w:rsidRPr="00DB6EE5">
              <w:rPr>
                <w:lang w:val="es-US"/>
              </w:rPr>
              <w:t xml:space="preserve">Fecha </w:t>
            </w:r>
            <w:r>
              <w:rPr>
                <w:lang w:val="es-US"/>
              </w:rPr>
              <w:t xml:space="preserve">anticipada </w:t>
            </w:r>
            <w:r w:rsidRPr="00DB6EE5">
              <w:rPr>
                <w:lang w:val="es-US"/>
              </w:rPr>
              <w:t>de finalización del plan de mitigación</w:t>
            </w:r>
          </w:p>
        </w:tc>
        <w:tc>
          <w:tcPr>
            <w:tcW w:w="1864" w:type="dxa"/>
          </w:tcPr>
          <w:p w14:paraId="2088A46D" w14:textId="040EDE95" w:rsidR="001D4CB5" w:rsidRDefault="00DB6EE5" w:rsidP="00AA6FE8">
            <w:proofErr w:type="spellStart"/>
            <w:r w:rsidRPr="00DB6EE5">
              <w:t>Fecha</w:t>
            </w:r>
            <w:proofErr w:type="spellEnd"/>
            <w:r w:rsidRPr="00DB6EE5">
              <w:t xml:space="preserve"> </w:t>
            </w:r>
            <w:proofErr w:type="spellStart"/>
            <w:r w:rsidRPr="00DB6EE5">
              <w:t>planificada</w:t>
            </w:r>
            <w:proofErr w:type="spellEnd"/>
            <w:r w:rsidRPr="00DB6EE5">
              <w:t xml:space="preserve"> de </w:t>
            </w:r>
            <w:proofErr w:type="spellStart"/>
            <w:r w:rsidRPr="00DB6EE5">
              <w:t>reevaluación</w:t>
            </w:r>
            <w:proofErr w:type="spellEnd"/>
            <w:r w:rsidRPr="00DB6EE5">
              <w:t xml:space="preserve"> # 1</w:t>
            </w:r>
          </w:p>
        </w:tc>
        <w:tc>
          <w:tcPr>
            <w:tcW w:w="1864" w:type="dxa"/>
          </w:tcPr>
          <w:p w14:paraId="0D74ACB6" w14:textId="3AC5476C" w:rsidR="001D4CB5" w:rsidRDefault="00DB6EE5" w:rsidP="00AA6FE8">
            <w:proofErr w:type="spellStart"/>
            <w:r w:rsidRPr="00DB6EE5">
              <w:t>Fecha</w:t>
            </w:r>
            <w:proofErr w:type="spellEnd"/>
            <w:r w:rsidRPr="00DB6EE5">
              <w:t xml:space="preserve"> </w:t>
            </w:r>
            <w:proofErr w:type="spellStart"/>
            <w:r w:rsidRPr="00DB6EE5">
              <w:t>planificada</w:t>
            </w:r>
            <w:proofErr w:type="spellEnd"/>
            <w:r w:rsidRPr="00DB6EE5">
              <w:t xml:space="preserve"> de </w:t>
            </w:r>
            <w:proofErr w:type="spellStart"/>
            <w:r w:rsidRPr="00DB6EE5">
              <w:t>reevaluación</w:t>
            </w:r>
            <w:proofErr w:type="spellEnd"/>
            <w:r w:rsidRPr="00DB6EE5">
              <w:t xml:space="preserve"> # </w:t>
            </w:r>
            <w:r>
              <w:t>2</w:t>
            </w:r>
          </w:p>
        </w:tc>
      </w:tr>
      <w:tr w:rsidR="00877058" w:rsidRPr="009751C0" w14:paraId="36CB606B" w14:textId="501269E7" w:rsidTr="001D4CB5">
        <w:tc>
          <w:tcPr>
            <w:tcW w:w="1821" w:type="dxa"/>
          </w:tcPr>
          <w:p w14:paraId="7CB68286" w14:textId="0B755271" w:rsidR="001D4CB5" w:rsidRPr="00DB6EE5" w:rsidRDefault="00DB6EE5" w:rsidP="00AA6FE8">
            <w:pPr>
              <w:rPr>
                <w:color w:val="0070C0"/>
                <w:lang w:val="es-US"/>
              </w:rPr>
            </w:pPr>
            <w:r w:rsidRPr="00DB6EE5">
              <w:rPr>
                <w:color w:val="0070C0"/>
                <w:lang w:val="es-US"/>
              </w:rPr>
              <w:t xml:space="preserve">[Primer piso, baño de hombres, lavabo </w:t>
            </w:r>
            <w:r w:rsidRPr="00DB6EE5">
              <w:rPr>
                <w:color w:val="0070C0"/>
                <w:lang w:val="es-US"/>
              </w:rPr>
              <w:lastRenderedPageBreak/>
              <w:t>izquierdo]</w:t>
            </w:r>
          </w:p>
        </w:tc>
        <w:tc>
          <w:tcPr>
            <w:tcW w:w="1824" w:type="dxa"/>
          </w:tcPr>
          <w:p w14:paraId="00BA3F00" w14:textId="69A75C10" w:rsidR="001D4CB5" w:rsidRPr="000C3E05" w:rsidRDefault="000C3E05" w:rsidP="00AA6FE8">
            <w:pPr>
              <w:rPr>
                <w:color w:val="0070C0"/>
                <w:lang w:val="es-US"/>
              </w:rPr>
            </w:pPr>
            <w:r w:rsidRPr="000C3E05">
              <w:rPr>
                <w:color w:val="0070C0"/>
                <w:lang w:val="es-US"/>
              </w:rPr>
              <w:lastRenderedPageBreak/>
              <w:t>[Quit</w:t>
            </w:r>
            <w:r>
              <w:rPr>
                <w:color w:val="0070C0"/>
                <w:lang w:val="es-US"/>
              </w:rPr>
              <w:t>amos</w:t>
            </w:r>
            <w:r w:rsidRPr="000C3E05">
              <w:rPr>
                <w:color w:val="0070C0"/>
                <w:lang w:val="es-US"/>
              </w:rPr>
              <w:t xml:space="preserve"> </w:t>
            </w:r>
            <w:r>
              <w:rPr>
                <w:color w:val="0070C0"/>
                <w:lang w:val="es-US"/>
              </w:rPr>
              <w:t>la fuente</w:t>
            </w:r>
            <w:r w:rsidRPr="000C3E05">
              <w:rPr>
                <w:color w:val="0070C0"/>
                <w:lang w:val="es-US"/>
              </w:rPr>
              <w:t xml:space="preserve"> fuera de servicio] O </w:t>
            </w:r>
            <w:r w:rsidRPr="000C3E05">
              <w:rPr>
                <w:color w:val="0070C0"/>
                <w:lang w:val="es-US"/>
              </w:rPr>
              <w:lastRenderedPageBreak/>
              <w:t>[Señaliza</w:t>
            </w:r>
            <w:r>
              <w:rPr>
                <w:color w:val="0070C0"/>
                <w:lang w:val="es-US"/>
              </w:rPr>
              <w:t>r</w:t>
            </w:r>
            <w:r w:rsidRPr="000C3E05">
              <w:rPr>
                <w:color w:val="0070C0"/>
                <w:lang w:val="es-US"/>
              </w:rPr>
              <w:t xml:space="preserve"> </w:t>
            </w:r>
            <w:r>
              <w:rPr>
                <w:color w:val="0070C0"/>
                <w:lang w:val="es-US"/>
              </w:rPr>
              <w:t xml:space="preserve">con un letrero </w:t>
            </w:r>
            <w:r w:rsidRPr="000C3E05">
              <w:rPr>
                <w:color w:val="0070C0"/>
                <w:lang w:val="es-US"/>
              </w:rPr>
              <w:t xml:space="preserve">que indica que no debe usarse </w:t>
            </w:r>
            <w:r>
              <w:rPr>
                <w:color w:val="0070C0"/>
                <w:lang w:val="es-US"/>
              </w:rPr>
              <w:t xml:space="preserve">el grifo </w:t>
            </w:r>
            <w:r w:rsidRPr="000C3E05">
              <w:rPr>
                <w:color w:val="0070C0"/>
                <w:lang w:val="es-US"/>
              </w:rPr>
              <w:t xml:space="preserve">para beber agua </w:t>
            </w:r>
            <w:r>
              <w:rPr>
                <w:color w:val="0070C0"/>
                <w:lang w:val="es-US"/>
              </w:rPr>
              <w:t>o</w:t>
            </w:r>
            <w:r w:rsidRPr="000C3E05">
              <w:rPr>
                <w:color w:val="0070C0"/>
                <w:lang w:val="es-US"/>
              </w:rPr>
              <w:t xml:space="preserve"> cocinar] </w:t>
            </w:r>
            <w:r w:rsidRPr="000C3E05">
              <w:rPr>
                <w:highlight w:val="lightGray"/>
                <w:lang w:val="es-US"/>
              </w:rPr>
              <w:t>O</w:t>
            </w:r>
            <w:r w:rsidRPr="000C3E05">
              <w:rPr>
                <w:color w:val="0070C0"/>
                <w:lang w:val="es-US"/>
              </w:rPr>
              <w:t xml:space="preserve"> [Filtros instalados certificados para reducir el plomo] </w:t>
            </w:r>
            <w:r w:rsidRPr="000C3E05">
              <w:rPr>
                <w:highlight w:val="lightGray"/>
                <w:lang w:val="es-US"/>
              </w:rPr>
              <w:t>O</w:t>
            </w:r>
            <w:r w:rsidRPr="000C3E05">
              <w:rPr>
                <w:color w:val="0070C0"/>
                <w:lang w:val="es-US"/>
              </w:rPr>
              <w:t xml:space="preserve"> [Se estableció un protocolo de lavado manual para reducir los niveles de plomo] </w:t>
            </w:r>
            <w:r w:rsidRPr="000C3E05">
              <w:rPr>
                <w:highlight w:val="lightGray"/>
                <w:lang w:val="es-US"/>
              </w:rPr>
              <w:t>O</w:t>
            </w:r>
            <w:r w:rsidRPr="000C3E05">
              <w:rPr>
                <w:color w:val="0070C0"/>
                <w:lang w:val="es-US"/>
              </w:rPr>
              <w:t xml:space="preserve"> [Niños suministrados con agua embotellada]</w:t>
            </w:r>
          </w:p>
        </w:tc>
        <w:tc>
          <w:tcPr>
            <w:tcW w:w="1849" w:type="dxa"/>
          </w:tcPr>
          <w:p w14:paraId="040FA145" w14:textId="4A083E31" w:rsidR="00633307" w:rsidRPr="000C3E05" w:rsidRDefault="000C3E05" w:rsidP="000C3E05">
            <w:pPr>
              <w:rPr>
                <w:color w:val="0070C0"/>
                <w:lang w:val="es-US"/>
              </w:rPr>
            </w:pPr>
            <w:r w:rsidRPr="000C3E05">
              <w:rPr>
                <w:color w:val="0070C0"/>
                <w:lang w:val="es-US"/>
              </w:rPr>
              <w:lastRenderedPageBreak/>
              <w:t>[Quit</w:t>
            </w:r>
            <w:r>
              <w:rPr>
                <w:color w:val="0070C0"/>
                <w:lang w:val="es-US"/>
              </w:rPr>
              <w:t>amos</w:t>
            </w:r>
            <w:r w:rsidRPr="000C3E05">
              <w:rPr>
                <w:color w:val="0070C0"/>
                <w:lang w:val="es-US"/>
              </w:rPr>
              <w:t xml:space="preserve"> y reemplace nuestra línea de </w:t>
            </w:r>
            <w:r w:rsidRPr="000C3E05">
              <w:rPr>
                <w:color w:val="0070C0"/>
                <w:lang w:val="es-US"/>
              </w:rPr>
              <w:lastRenderedPageBreak/>
              <w:t xml:space="preserve">servicio de plomo] </w:t>
            </w:r>
            <w:r w:rsidRPr="000C3E05">
              <w:rPr>
                <w:highlight w:val="lightGray"/>
                <w:lang w:val="es-US"/>
              </w:rPr>
              <w:t>Y / O</w:t>
            </w:r>
            <w:r w:rsidRPr="000C3E05">
              <w:rPr>
                <w:lang w:val="es-US"/>
              </w:rPr>
              <w:t xml:space="preserve"> </w:t>
            </w:r>
            <w:r w:rsidRPr="000C3E05">
              <w:rPr>
                <w:color w:val="0070C0"/>
                <w:lang w:val="es-US"/>
              </w:rPr>
              <w:t xml:space="preserve">[Reemplace la llave del grifo] </w:t>
            </w:r>
            <w:r w:rsidRPr="000C3E05">
              <w:rPr>
                <w:highlight w:val="lightGray"/>
                <w:lang w:val="es-US"/>
              </w:rPr>
              <w:t>O</w:t>
            </w:r>
            <w:r w:rsidRPr="000C3E05">
              <w:rPr>
                <w:lang w:val="es-US"/>
              </w:rPr>
              <w:t xml:space="preserve"> </w:t>
            </w:r>
            <w:r w:rsidRPr="000C3E05">
              <w:rPr>
                <w:color w:val="0070C0"/>
                <w:lang w:val="es-US"/>
              </w:rPr>
              <w:t xml:space="preserve">[Reemplace la fuente de agua potable] </w:t>
            </w:r>
            <w:r w:rsidRPr="000C3E05">
              <w:rPr>
                <w:highlight w:val="lightGray"/>
                <w:lang w:val="es-US"/>
              </w:rPr>
              <w:t>O</w:t>
            </w:r>
            <w:r w:rsidRPr="000C3E05">
              <w:rPr>
                <w:color w:val="0070C0"/>
                <w:lang w:val="es-US"/>
              </w:rPr>
              <w:t xml:space="preserve"> [Instal</w:t>
            </w:r>
            <w:r>
              <w:rPr>
                <w:color w:val="0070C0"/>
                <w:lang w:val="es-US"/>
              </w:rPr>
              <w:t>amos</w:t>
            </w:r>
            <w:r w:rsidRPr="000C3E05">
              <w:rPr>
                <w:color w:val="0070C0"/>
                <w:lang w:val="es-US"/>
              </w:rPr>
              <w:t xml:space="preserve"> una estación de llenado de botellas] </w:t>
            </w:r>
            <w:r w:rsidRPr="000C3E05">
              <w:rPr>
                <w:highlight w:val="lightGray"/>
                <w:lang w:val="es-US"/>
              </w:rPr>
              <w:t>O</w:t>
            </w:r>
            <w:r w:rsidRPr="000C3E05">
              <w:rPr>
                <w:color w:val="0070C0"/>
                <w:lang w:val="es-US"/>
              </w:rPr>
              <w:t xml:space="preserve"> [Instale un dispositivo de lavado automático en nuestra fuente de agua potable] </w:t>
            </w:r>
            <w:r w:rsidRPr="000C3E05">
              <w:rPr>
                <w:highlight w:val="lightGray"/>
                <w:lang w:val="es-US"/>
              </w:rPr>
              <w:t>O</w:t>
            </w:r>
            <w:r w:rsidRPr="000C3E05">
              <w:rPr>
                <w:color w:val="0070C0"/>
                <w:lang w:val="es-US"/>
              </w:rPr>
              <w:t xml:space="preserve"> [Instale el filtr</w:t>
            </w:r>
            <w:r>
              <w:rPr>
                <w:color w:val="0070C0"/>
                <w:lang w:val="es-US"/>
              </w:rPr>
              <w:t>o</w:t>
            </w:r>
            <w:r w:rsidRPr="000C3E05">
              <w:rPr>
                <w:color w:val="0070C0"/>
                <w:lang w:val="es-US"/>
              </w:rPr>
              <w:t>) para reducir el plomo en grifos o fuentes problemáticas]</w:t>
            </w:r>
          </w:p>
        </w:tc>
        <w:tc>
          <w:tcPr>
            <w:tcW w:w="2020" w:type="dxa"/>
          </w:tcPr>
          <w:p w14:paraId="66AA855E" w14:textId="587F6DA3" w:rsidR="001D4CB5" w:rsidRPr="000C3E05" w:rsidRDefault="000C3E05" w:rsidP="00AA6FE8">
            <w:pPr>
              <w:rPr>
                <w:color w:val="0070C0"/>
                <w:lang w:val="es-US"/>
              </w:rPr>
            </w:pPr>
            <w:r w:rsidRPr="000C3E05">
              <w:rPr>
                <w:color w:val="0070C0"/>
                <w:lang w:val="es-US"/>
              </w:rPr>
              <w:lastRenderedPageBreak/>
              <w:t xml:space="preserve">[Inserte la fecha en que se implementó su primera </w:t>
            </w:r>
            <w:r w:rsidRPr="000C3E05">
              <w:rPr>
                <w:color w:val="0070C0"/>
                <w:lang w:val="es-US"/>
              </w:rPr>
              <w:lastRenderedPageBreak/>
              <w:t>actividad de mitigación]</w:t>
            </w:r>
          </w:p>
        </w:tc>
        <w:tc>
          <w:tcPr>
            <w:tcW w:w="1708" w:type="dxa"/>
          </w:tcPr>
          <w:p w14:paraId="0133D0B3" w14:textId="09D2D657" w:rsidR="001D4CB5" w:rsidRPr="000C3E05" w:rsidRDefault="000C3E05" w:rsidP="000C3E05">
            <w:pPr>
              <w:rPr>
                <w:lang w:val="es-US"/>
              </w:rPr>
            </w:pPr>
            <w:r w:rsidRPr="000C3E05">
              <w:rPr>
                <w:color w:val="0070C0"/>
                <w:lang w:val="es-US"/>
              </w:rPr>
              <w:lastRenderedPageBreak/>
              <w:t>[In</w:t>
            </w:r>
            <w:r>
              <w:rPr>
                <w:color w:val="0070C0"/>
                <w:lang w:val="es-US"/>
              </w:rPr>
              <w:t>dique</w:t>
            </w:r>
            <w:r w:rsidRPr="000C3E05">
              <w:rPr>
                <w:color w:val="0070C0"/>
                <w:lang w:val="es-US"/>
              </w:rPr>
              <w:t xml:space="preserve"> la fecha en la que espera completar la </w:t>
            </w:r>
            <w:r w:rsidRPr="000C3E05">
              <w:rPr>
                <w:color w:val="0070C0"/>
                <w:lang w:val="es-US"/>
              </w:rPr>
              <w:lastRenderedPageBreak/>
              <w:t>implementación de su acción de mitigación a largo plazo]</w:t>
            </w:r>
          </w:p>
        </w:tc>
        <w:tc>
          <w:tcPr>
            <w:tcW w:w="1864" w:type="dxa"/>
          </w:tcPr>
          <w:p w14:paraId="10AA0166" w14:textId="0EC097A0" w:rsidR="001D4CB5" w:rsidRPr="000C3E05" w:rsidRDefault="000C3E05" w:rsidP="00AA6FE8">
            <w:pPr>
              <w:rPr>
                <w:lang w:val="es-US"/>
              </w:rPr>
            </w:pPr>
            <w:r w:rsidRPr="000C3E05">
              <w:rPr>
                <w:color w:val="0070C0"/>
                <w:lang w:val="es-US"/>
              </w:rPr>
              <w:lastRenderedPageBreak/>
              <w:t>[Inserte la fecha de la</w:t>
            </w:r>
            <w:r>
              <w:rPr>
                <w:color w:val="0070C0"/>
                <w:lang w:val="es-US"/>
              </w:rPr>
              <w:t xml:space="preserve"> </w:t>
            </w:r>
            <w:r w:rsidRPr="000C3E05">
              <w:rPr>
                <w:color w:val="0070C0"/>
                <w:lang w:val="es-US"/>
              </w:rPr>
              <w:t>prueba</w:t>
            </w:r>
            <w:r>
              <w:rPr>
                <w:color w:val="0070C0"/>
                <w:lang w:val="es-US"/>
              </w:rPr>
              <w:t xml:space="preserve"> que volvieron a </w:t>
            </w:r>
            <w:r>
              <w:rPr>
                <w:color w:val="0070C0"/>
                <w:lang w:val="es-US"/>
              </w:rPr>
              <w:lastRenderedPageBreak/>
              <w:t>examinar</w:t>
            </w:r>
            <w:r w:rsidRPr="000C3E05">
              <w:rPr>
                <w:color w:val="0070C0"/>
                <w:lang w:val="es-US"/>
              </w:rPr>
              <w:t xml:space="preserve">] </w:t>
            </w:r>
            <w:r w:rsidRPr="000C3E05">
              <w:rPr>
                <w:highlight w:val="lightGray"/>
                <w:lang w:val="es-US"/>
              </w:rPr>
              <w:t>La primera fecha de la nueva prueba debe ocurrir dentro de los 6 meses posteriores a la implementación de su acción de mitigación a largo plazo</w:t>
            </w:r>
          </w:p>
        </w:tc>
        <w:tc>
          <w:tcPr>
            <w:tcW w:w="1864" w:type="dxa"/>
          </w:tcPr>
          <w:p w14:paraId="6D75AE10" w14:textId="127A7E06" w:rsidR="001D4CB5" w:rsidRPr="009751C0" w:rsidRDefault="009751C0" w:rsidP="009751C0">
            <w:pPr>
              <w:rPr>
                <w:lang w:val="es-US"/>
              </w:rPr>
            </w:pPr>
            <w:r w:rsidRPr="009751C0">
              <w:rPr>
                <w:color w:val="0070C0"/>
                <w:lang w:val="es-US"/>
              </w:rPr>
              <w:lastRenderedPageBreak/>
              <w:t xml:space="preserve">[Inserte la fecha de la prueba que volvieron a </w:t>
            </w:r>
            <w:r w:rsidRPr="009751C0">
              <w:rPr>
                <w:color w:val="0070C0"/>
                <w:lang w:val="es-US"/>
              </w:rPr>
              <w:lastRenderedPageBreak/>
              <w:t>examinar</w:t>
            </w:r>
            <w:r>
              <w:rPr>
                <w:color w:val="0070C0"/>
                <w:lang w:val="es-US"/>
              </w:rPr>
              <w:t xml:space="preserve"> (segunda ves)</w:t>
            </w:r>
            <w:r w:rsidRPr="009751C0">
              <w:rPr>
                <w:color w:val="0070C0"/>
                <w:lang w:val="es-US"/>
              </w:rPr>
              <w:t xml:space="preserve">] </w:t>
            </w:r>
            <w:r w:rsidRPr="009751C0">
              <w:rPr>
                <w:highlight w:val="lightGray"/>
                <w:lang w:val="es-US"/>
              </w:rPr>
              <w:t>La segunda fecha de la nueva prueba debe ocurrir dentro de 1 año de la implementación de su acción de mitigación a largo plazo</w:t>
            </w:r>
          </w:p>
        </w:tc>
      </w:tr>
      <w:tr w:rsidR="00877058" w:rsidRPr="009751C0" w14:paraId="05556D9B" w14:textId="56A39246" w:rsidTr="001D4CB5">
        <w:tc>
          <w:tcPr>
            <w:tcW w:w="1821" w:type="dxa"/>
          </w:tcPr>
          <w:p w14:paraId="333EA75D" w14:textId="77777777" w:rsidR="001D4CB5" w:rsidRPr="009751C0" w:rsidRDefault="001D4CB5" w:rsidP="00AA6FE8">
            <w:pPr>
              <w:rPr>
                <w:lang w:val="es-US"/>
              </w:rPr>
            </w:pPr>
          </w:p>
        </w:tc>
        <w:tc>
          <w:tcPr>
            <w:tcW w:w="1824" w:type="dxa"/>
          </w:tcPr>
          <w:p w14:paraId="05A760FF" w14:textId="77777777" w:rsidR="001D4CB5" w:rsidRPr="009751C0" w:rsidRDefault="001D4CB5" w:rsidP="00AA6FE8">
            <w:pPr>
              <w:rPr>
                <w:lang w:val="es-US"/>
              </w:rPr>
            </w:pPr>
          </w:p>
        </w:tc>
        <w:tc>
          <w:tcPr>
            <w:tcW w:w="1849" w:type="dxa"/>
          </w:tcPr>
          <w:p w14:paraId="0140D1AF" w14:textId="77777777" w:rsidR="001D4CB5" w:rsidRPr="009751C0" w:rsidRDefault="001D4CB5" w:rsidP="00AA6FE8">
            <w:pPr>
              <w:rPr>
                <w:lang w:val="es-US"/>
              </w:rPr>
            </w:pPr>
          </w:p>
        </w:tc>
        <w:tc>
          <w:tcPr>
            <w:tcW w:w="2020" w:type="dxa"/>
          </w:tcPr>
          <w:p w14:paraId="2EB8DF25" w14:textId="77777777" w:rsidR="001D4CB5" w:rsidRPr="009751C0" w:rsidRDefault="001D4CB5" w:rsidP="00AA6FE8">
            <w:pPr>
              <w:rPr>
                <w:lang w:val="es-US"/>
              </w:rPr>
            </w:pPr>
          </w:p>
        </w:tc>
        <w:tc>
          <w:tcPr>
            <w:tcW w:w="1708" w:type="dxa"/>
          </w:tcPr>
          <w:p w14:paraId="374DD3AB" w14:textId="77777777" w:rsidR="001D4CB5" w:rsidRPr="009751C0" w:rsidRDefault="001D4CB5" w:rsidP="00AA6FE8">
            <w:pPr>
              <w:rPr>
                <w:lang w:val="es-US"/>
              </w:rPr>
            </w:pPr>
          </w:p>
        </w:tc>
        <w:tc>
          <w:tcPr>
            <w:tcW w:w="1864" w:type="dxa"/>
          </w:tcPr>
          <w:p w14:paraId="74B1B3A4" w14:textId="3BDA0DBD" w:rsidR="001D4CB5" w:rsidRPr="009751C0" w:rsidRDefault="001D4CB5" w:rsidP="00AA6FE8">
            <w:pPr>
              <w:rPr>
                <w:lang w:val="es-US"/>
              </w:rPr>
            </w:pPr>
          </w:p>
        </w:tc>
        <w:tc>
          <w:tcPr>
            <w:tcW w:w="1864" w:type="dxa"/>
          </w:tcPr>
          <w:p w14:paraId="5C2F6803" w14:textId="77777777" w:rsidR="001D4CB5" w:rsidRPr="009751C0" w:rsidRDefault="001D4CB5" w:rsidP="00AA6FE8">
            <w:pPr>
              <w:rPr>
                <w:lang w:val="es-US"/>
              </w:rPr>
            </w:pPr>
          </w:p>
        </w:tc>
      </w:tr>
    </w:tbl>
    <w:p w14:paraId="2772DC2C" w14:textId="4F9AC87F" w:rsidR="00BB2B16" w:rsidRPr="00DE17FC" w:rsidRDefault="00161137" w:rsidP="00BB2B16">
      <w:pPr>
        <w:rPr>
          <w:i/>
          <w:highlight w:val="lightGray"/>
          <w:lang w:val="es-US"/>
        </w:rPr>
      </w:pPr>
      <w:r w:rsidRPr="00DE17FC">
        <w:rPr>
          <w:b/>
          <w:lang w:val="es-US"/>
        </w:rPr>
        <w:br/>
      </w:r>
      <w:r w:rsidR="00DE17FC" w:rsidRPr="00DE17FC">
        <w:rPr>
          <w:i/>
          <w:highlight w:val="lightGray"/>
          <w:lang w:val="es-US"/>
        </w:rPr>
        <w:t>NOTA: Si descubrió que su instalación está conectada a una línea de servicio principal</w:t>
      </w:r>
      <w:r w:rsidR="00DE17FC">
        <w:rPr>
          <w:i/>
          <w:highlight w:val="lightGray"/>
          <w:lang w:val="es-US"/>
        </w:rPr>
        <w:t xml:space="preserve"> de plomo</w:t>
      </w:r>
      <w:r w:rsidR="00DE17FC" w:rsidRPr="00DE17FC">
        <w:rPr>
          <w:i/>
          <w:highlight w:val="lightGray"/>
          <w:lang w:val="es-US"/>
        </w:rPr>
        <w:t>, ya sea a través de una inspección física o una revisión del registro de servicios públicos, tome nota de esto a continuación y describa su plan de seguimiento. Aunque la ley de Illinois no exige la inspección de una línea de servicio de plomo, las líneas de servicio de plomo son el mayor contribuyente de plomo en el agua cuando está presente, por lo que este puede ser un paso útil para identificar la fuente</w:t>
      </w:r>
    </w:p>
    <w:p w14:paraId="3BF0EC98" w14:textId="6A181D4F" w:rsidR="00BB2B16" w:rsidRPr="00DE17FC" w:rsidRDefault="00DE17FC" w:rsidP="00BB2B16">
      <w:pPr>
        <w:pStyle w:val="Default"/>
        <w:rPr>
          <w:rFonts w:asciiTheme="minorHAnsi" w:hAnsiTheme="minorHAnsi" w:cstheme="minorHAnsi"/>
          <w:sz w:val="22"/>
          <w:szCs w:val="22"/>
          <w:lang w:val="es-US"/>
        </w:rPr>
      </w:pPr>
      <w:r w:rsidRPr="00DE17FC">
        <w:rPr>
          <w:rFonts w:asciiTheme="minorHAnsi" w:hAnsiTheme="minorHAnsi" w:cstheme="minorHAnsi"/>
          <w:b/>
          <w:sz w:val="22"/>
          <w:szCs w:val="22"/>
          <w:lang w:val="es-US"/>
        </w:rPr>
        <w:t>Línea de servicio de plomo</w:t>
      </w:r>
      <w:r w:rsidR="00BB2B16" w:rsidRPr="00DE17FC">
        <w:rPr>
          <w:rFonts w:asciiTheme="minorHAnsi" w:hAnsiTheme="minorHAnsi" w:cstheme="minorHAnsi"/>
          <w:sz w:val="22"/>
          <w:szCs w:val="22"/>
          <w:lang w:val="es-US"/>
        </w:rPr>
        <w:br/>
      </w:r>
      <w:r w:rsidR="00BB2B16" w:rsidRPr="00DE17FC">
        <w:rPr>
          <w:rFonts w:asciiTheme="minorHAnsi" w:hAnsiTheme="minorHAnsi" w:cstheme="minorHAnsi"/>
          <w:sz w:val="22"/>
          <w:szCs w:val="22"/>
          <w:lang w:val="es-US"/>
        </w:rPr>
        <w:br/>
      </w:r>
      <w:r w:rsidRPr="00DE17FC">
        <w:rPr>
          <w:rFonts w:asciiTheme="minorHAnsi" w:hAnsiTheme="minorHAnsi" w:cstheme="minorHAnsi"/>
          <w:sz w:val="22"/>
          <w:szCs w:val="22"/>
          <w:lang w:val="es-US"/>
        </w:rPr>
        <w:t xml:space="preserve">Como parte de nuestros esfuerzos de mitigación, nuestras instalaciones también investigaron la presencia de una línea de servicio </w:t>
      </w:r>
      <w:r>
        <w:rPr>
          <w:rFonts w:asciiTheme="minorHAnsi" w:hAnsiTheme="minorHAnsi" w:cstheme="minorHAnsi"/>
          <w:sz w:val="22"/>
          <w:szCs w:val="22"/>
          <w:lang w:val="es-US"/>
        </w:rPr>
        <w:t>de plomo</w:t>
      </w:r>
      <w:r w:rsidRPr="00DE17FC">
        <w:rPr>
          <w:rFonts w:asciiTheme="minorHAnsi" w:hAnsiTheme="minorHAnsi" w:cstheme="minorHAnsi"/>
          <w:sz w:val="22"/>
          <w:szCs w:val="22"/>
          <w:lang w:val="es-US"/>
        </w:rPr>
        <w:t>. Una línea de servicio</w:t>
      </w:r>
      <w:r>
        <w:rPr>
          <w:rFonts w:asciiTheme="minorHAnsi" w:hAnsiTheme="minorHAnsi" w:cstheme="minorHAnsi"/>
          <w:sz w:val="22"/>
          <w:szCs w:val="22"/>
          <w:lang w:val="es-US"/>
        </w:rPr>
        <w:t xml:space="preserve"> de plomo</w:t>
      </w:r>
      <w:r w:rsidRPr="00DE17FC">
        <w:rPr>
          <w:rFonts w:asciiTheme="minorHAnsi" w:hAnsiTheme="minorHAnsi" w:cstheme="minorHAnsi"/>
          <w:sz w:val="22"/>
          <w:szCs w:val="22"/>
          <w:lang w:val="es-US"/>
        </w:rPr>
        <w:t xml:space="preserve"> es una tubería que suministra agua a una casa o instalación. Estas líneas pueden estar hechas de plomo si una casa o edificio fue construido antes de 1986, que es cuando la Ley de Agua Potable Segura prohibió el uso de líneas de servicio de plomo. </w:t>
      </w:r>
      <w:r w:rsidRPr="00DE17FC">
        <w:rPr>
          <w:rFonts w:asciiTheme="minorHAnsi" w:hAnsiTheme="minorHAnsi" w:cstheme="minorHAnsi"/>
          <w:sz w:val="22"/>
          <w:szCs w:val="22"/>
          <w:lang w:val="es-US"/>
        </w:rPr>
        <w:lastRenderedPageBreak/>
        <w:t xml:space="preserve">Cuando sea posible, es una buena práctica eliminar </w:t>
      </w:r>
      <w:r>
        <w:rPr>
          <w:rFonts w:asciiTheme="minorHAnsi" w:hAnsiTheme="minorHAnsi" w:cstheme="minorHAnsi"/>
          <w:sz w:val="22"/>
          <w:szCs w:val="22"/>
          <w:lang w:val="es-US"/>
        </w:rPr>
        <w:t>la plomería afectada</w:t>
      </w:r>
      <w:r w:rsidRPr="00DE17FC">
        <w:rPr>
          <w:rFonts w:asciiTheme="minorHAnsi" w:hAnsiTheme="minorHAnsi" w:cstheme="minorHAnsi"/>
          <w:sz w:val="22"/>
          <w:szCs w:val="22"/>
          <w:lang w:val="es-US"/>
        </w:rPr>
        <w:t xml:space="preserve"> ya que puede liberar partículas de plomo de manera impredecible al agua potable.</w:t>
      </w:r>
    </w:p>
    <w:p w14:paraId="15245D31" w14:textId="2F17D15B" w:rsidR="00DE17FC" w:rsidRDefault="00DE17FC" w:rsidP="00BB2B16">
      <w:pPr>
        <w:pStyle w:val="Default"/>
        <w:rPr>
          <w:rFonts w:asciiTheme="minorHAnsi" w:hAnsiTheme="minorHAnsi" w:cstheme="minorHAnsi"/>
          <w:sz w:val="22"/>
          <w:szCs w:val="22"/>
        </w:rPr>
      </w:pPr>
    </w:p>
    <w:p w14:paraId="3AE59533" w14:textId="77777777" w:rsidR="00407976" w:rsidRDefault="00DE17FC" w:rsidP="00407976">
      <w:pPr>
        <w:pStyle w:val="Default"/>
        <w:rPr>
          <w:rFonts w:asciiTheme="minorHAnsi" w:hAnsiTheme="minorHAnsi" w:cstheme="minorHAnsi"/>
          <w:color w:val="0070C0"/>
          <w:sz w:val="22"/>
          <w:szCs w:val="22"/>
          <w:lang w:val="es-US"/>
        </w:rPr>
      </w:pPr>
      <w:r w:rsidRPr="00DE17FC">
        <w:rPr>
          <w:rFonts w:asciiTheme="minorHAnsi" w:hAnsiTheme="minorHAnsi" w:cstheme="minorHAnsi"/>
          <w:color w:val="0070C0"/>
          <w:sz w:val="22"/>
          <w:szCs w:val="22"/>
          <w:lang w:val="es-US"/>
        </w:rPr>
        <w:t xml:space="preserve">[A través de una revisión de los registros históricos de la ciudad] </w:t>
      </w:r>
      <w:r w:rsidRPr="00DE17FC">
        <w:rPr>
          <w:rFonts w:asciiTheme="minorHAnsi" w:hAnsiTheme="minorHAnsi" w:cstheme="minorHAnsi"/>
          <w:color w:val="auto"/>
          <w:sz w:val="22"/>
          <w:szCs w:val="22"/>
          <w:lang w:val="es-US"/>
        </w:rPr>
        <w:t xml:space="preserve">Y / O </w:t>
      </w:r>
      <w:r w:rsidRPr="00DE17FC">
        <w:rPr>
          <w:rFonts w:asciiTheme="minorHAnsi" w:hAnsiTheme="minorHAnsi" w:cstheme="minorHAnsi"/>
          <w:color w:val="0070C0"/>
          <w:sz w:val="22"/>
          <w:szCs w:val="22"/>
          <w:lang w:val="es-US"/>
        </w:rPr>
        <w:t xml:space="preserve">[una inspección realizada por un plomero con licencia], </w:t>
      </w:r>
      <w:r w:rsidRPr="00407976">
        <w:rPr>
          <w:rFonts w:asciiTheme="minorHAnsi" w:hAnsiTheme="minorHAnsi" w:cstheme="minorHAnsi"/>
          <w:color w:val="auto"/>
          <w:sz w:val="22"/>
          <w:szCs w:val="22"/>
          <w:lang w:val="es-US"/>
        </w:rPr>
        <w:t>determinamos que nuestras instalaciones están conectadas a una línea de servicio principal</w:t>
      </w:r>
      <w:r w:rsidR="00407976">
        <w:rPr>
          <w:rFonts w:asciiTheme="minorHAnsi" w:hAnsiTheme="minorHAnsi" w:cstheme="minorHAnsi"/>
          <w:color w:val="auto"/>
          <w:sz w:val="22"/>
          <w:szCs w:val="22"/>
          <w:lang w:val="es-US"/>
        </w:rPr>
        <w:t xml:space="preserve"> de plomo</w:t>
      </w:r>
      <w:r w:rsidRPr="00407976">
        <w:rPr>
          <w:rFonts w:asciiTheme="minorHAnsi" w:hAnsiTheme="minorHAnsi" w:cstheme="minorHAnsi"/>
          <w:color w:val="auto"/>
          <w:sz w:val="22"/>
          <w:szCs w:val="22"/>
          <w:lang w:val="es-US"/>
        </w:rPr>
        <w:t>.</w:t>
      </w:r>
      <w:r w:rsidRPr="00DE17FC">
        <w:rPr>
          <w:rFonts w:asciiTheme="minorHAnsi" w:hAnsiTheme="minorHAnsi" w:cstheme="minorHAnsi"/>
          <w:color w:val="0070C0"/>
          <w:sz w:val="22"/>
          <w:szCs w:val="22"/>
          <w:lang w:val="es-US"/>
        </w:rPr>
        <w:t xml:space="preserve"> [Trabajamos con un contratista de plomería con licencia para eliminar y reemplazar nuestra línea de servicio principal en (Fecha), y para asegurarnos de que se completó el lavado y el muestreo de agua después del reemplazo]. </w:t>
      </w:r>
      <w:r w:rsidRPr="00407976">
        <w:rPr>
          <w:rFonts w:asciiTheme="minorHAnsi" w:hAnsiTheme="minorHAnsi" w:cstheme="minorHAnsi"/>
          <w:color w:val="auto"/>
          <w:sz w:val="22"/>
          <w:szCs w:val="22"/>
          <w:lang w:val="es-US"/>
        </w:rPr>
        <w:t>O</w:t>
      </w:r>
      <w:r w:rsidRPr="00DE17FC">
        <w:rPr>
          <w:rFonts w:asciiTheme="minorHAnsi" w:hAnsiTheme="minorHAnsi" w:cstheme="minorHAnsi"/>
          <w:color w:val="0070C0"/>
          <w:sz w:val="22"/>
          <w:szCs w:val="22"/>
          <w:lang w:val="es-US"/>
        </w:rPr>
        <w:t xml:space="preserve"> [Debido al costo significativo que implica la sustitución de una línea de servicio principal, nuestras instalaciones están haciendo planes para reemplazarla en el futuro. Mientras tanto, estamos proporcionando a los niños agua potable que ha pasado por un filtro certificado por NSF-53 (este es un filtro que está certificado para reducir el plomo en el agua potable)].</w:t>
      </w:r>
    </w:p>
    <w:p w14:paraId="64332E71" w14:textId="77777777" w:rsidR="00407976" w:rsidRDefault="00407976" w:rsidP="00407976">
      <w:pPr>
        <w:pStyle w:val="Default"/>
        <w:rPr>
          <w:b/>
        </w:rPr>
      </w:pPr>
      <w:r w:rsidRPr="00407976">
        <w:rPr>
          <w:b/>
        </w:rPr>
        <w:t>¿</w:t>
      </w:r>
      <w:proofErr w:type="spellStart"/>
      <w:r w:rsidRPr="00407976">
        <w:rPr>
          <w:b/>
        </w:rPr>
        <w:t>Cómo</w:t>
      </w:r>
      <w:proofErr w:type="spellEnd"/>
      <w:r w:rsidRPr="00407976">
        <w:rPr>
          <w:b/>
        </w:rPr>
        <w:t xml:space="preserve"> </w:t>
      </w:r>
      <w:proofErr w:type="spellStart"/>
      <w:r w:rsidRPr="00407976">
        <w:rPr>
          <w:b/>
        </w:rPr>
        <w:t>puedo</w:t>
      </w:r>
      <w:proofErr w:type="spellEnd"/>
      <w:r w:rsidRPr="00407976">
        <w:rPr>
          <w:b/>
        </w:rPr>
        <w:t xml:space="preserve"> </w:t>
      </w:r>
      <w:proofErr w:type="spellStart"/>
      <w:r w:rsidRPr="00407976">
        <w:rPr>
          <w:b/>
        </w:rPr>
        <w:t>aprender</w:t>
      </w:r>
      <w:proofErr w:type="spellEnd"/>
      <w:r w:rsidRPr="00407976">
        <w:rPr>
          <w:b/>
        </w:rPr>
        <w:t xml:space="preserve"> </w:t>
      </w:r>
      <w:proofErr w:type="spellStart"/>
      <w:r w:rsidRPr="00407976">
        <w:rPr>
          <w:b/>
        </w:rPr>
        <w:t>más</w:t>
      </w:r>
      <w:proofErr w:type="spellEnd"/>
      <w:r w:rsidRPr="00407976">
        <w:rPr>
          <w:b/>
        </w:rPr>
        <w:t>?</w:t>
      </w:r>
    </w:p>
    <w:p w14:paraId="27D002C3" w14:textId="77777777" w:rsidR="00407976" w:rsidRDefault="00407976" w:rsidP="00407976">
      <w:pPr>
        <w:pStyle w:val="Default"/>
      </w:pPr>
    </w:p>
    <w:p w14:paraId="278BF3AB" w14:textId="208429D0" w:rsidR="00407976" w:rsidRPr="00407976" w:rsidRDefault="00407976" w:rsidP="00407976">
      <w:pPr>
        <w:spacing w:after="0" w:line="240" w:lineRule="auto"/>
        <w:rPr>
          <w:rFonts w:cstheme="minorHAnsi"/>
          <w:lang w:val="es-US"/>
        </w:rPr>
      </w:pPr>
      <w:r w:rsidRPr="00407976">
        <w:rPr>
          <w:lang w:val="es-US"/>
        </w:rPr>
        <w:t xml:space="preserve">Tan pronto como </w:t>
      </w:r>
      <w:r w:rsidRPr="00C0569D">
        <w:rPr>
          <w:rFonts w:cstheme="minorHAnsi"/>
          <w:color w:val="0070C0"/>
          <w:lang w:val="es-US"/>
        </w:rPr>
        <w:t>[Nombre del centro de cuidado infantil]</w:t>
      </w:r>
      <w:r>
        <w:rPr>
          <w:rFonts w:cstheme="minorHAnsi"/>
          <w:color w:val="0070C0"/>
          <w:lang w:val="es-US"/>
        </w:rPr>
        <w:t xml:space="preserve"> </w:t>
      </w:r>
      <w:r w:rsidRPr="00407976">
        <w:rPr>
          <w:lang w:val="es-US"/>
        </w:rPr>
        <w:t>haya completado nuestras actividades de mitigación a largo plazo y las pruebas de seguimiento, se lo notificaremos por carta de los resultados.</w:t>
      </w:r>
    </w:p>
    <w:p w14:paraId="7A071802" w14:textId="618114AB" w:rsidR="00407976" w:rsidRDefault="00407976" w:rsidP="00407976">
      <w:pPr>
        <w:spacing w:after="0" w:line="240" w:lineRule="auto"/>
        <w:rPr>
          <w:lang w:val="es-US"/>
        </w:rPr>
      </w:pPr>
      <w:r w:rsidRPr="00407976">
        <w:rPr>
          <w:lang w:val="es-US"/>
        </w:rPr>
        <w:t>Mientras tanto, una copia de todos nuestros resultados de análisis de plomo en agua</w:t>
      </w:r>
      <w:r w:rsidR="006416D9">
        <w:rPr>
          <w:lang w:val="es-US"/>
        </w:rPr>
        <w:t xml:space="preserve"> completados en</w:t>
      </w:r>
      <w:r w:rsidRPr="00407976">
        <w:rPr>
          <w:lang w:val="es-US"/>
        </w:rPr>
        <w:t xml:space="preserve"> </w:t>
      </w:r>
      <w:r w:rsidRPr="006416D9">
        <w:rPr>
          <w:color w:val="0070C0"/>
          <w:lang w:val="es-US"/>
        </w:rPr>
        <w:t>(fecha)</w:t>
      </w:r>
      <w:r w:rsidRPr="00407976">
        <w:rPr>
          <w:lang w:val="es-US"/>
        </w:rPr>
        <w:t xml:space="preserve"> se publica en nuestras instalaciones en </w:t>
      </w:r>
      <w:r w:rsidRPr="006416D9">
        <w:rPr>
          <w:color w:val="0070C0"/>
          <w:lang w:val="es-US"/>
        </w:rPr>
        <w:t>[Insertar ubicación]</w:t>
      </w:r>
      <w:r w:rsidRPr="00407976">
        <w:rPr>
          <w:lang w:val="es-US"/>
        </w:rPr>
        <w:t xml:space="preserve">. Le invitamos a ver estos resultados entre </w:t>
      </w:r>
      <w:r w:rsidRPr="006416D9">
        <w:rPr>
          <w:color w:val="0070C0"/>
          <w:lang w:val="es-US"/>
        </w:rPr>
        <w:t>[Insertar período de tiempo]</w:t>
      </w:r>
      <w:r w:rsidRPr="00407976">
        <w:rPr>
          <w:lang w:val="es-US"/>
        </w:rPr>
        <w:t xml:space="preserve">, de lunes a viernes. Para obtener más información sobre el plomo en las pruebas de agua en </w:t>
      </w:r>
      <w:r w:rsidRPr="006416D9">
        <w:rPr>
          <w:color w:val="0070C0"/>
          <w:lang w:val="es-US"/>
        </w:rPr>
        <w:t>[Nombre del centro de cuidado infantil]</w:t>
      </w:r>
      <w:r w:rsidRPr="00407976">
        <w:rPr>
          <w:lang w:val="es-US"/>
        </w:rPr>
        <w:t xml:space="preserve">, comuníquese conmigo en </w:t>
      </w:r>
      <w:r w:rsidRPr="006416D9">
        <w:rPr>
          <w:color w:val="0070C0"/>
          <w:lang w:val="es-US"/>
        </w:rPr>
        <w:t>[Inserte su teléfono y dirección de correo electrónico]</w:t>
      </w:r>
      <w:r w:rsidRPr="00407976">
        <w:rPr>
          <w:lang w:val="es-US"/>
        </w:rPr>
        <w:t>. También puede acceder a los siguientes recursos para obtener más información sobre el plomo en el agua potable:</w:t>
      </w:r>
    </w:p>
    <w:p w14:paraId="3002BC8A" w14:textId="77777777" w:rsidR="006416D9" w:rsidRPr="00407976" w:rsidRDefault="006416D9" w:rsidP="00407976">
      <w:pPr>
        <w:spacing w:after="0" w:line="240" w:lineRule="auto"/>
        <w:rPr>
          <w:lang w:val="es-US"/>
        </w:rPr>
      </w:pPr>
    </w:p>
    <w:p w14:paraId="6DC53ED9" w14:textId="7B727C1D" w:rsidR="00877058" w:rsidRDefault="006416D9" w:rsidP="00877058">
      <w:pPr>
        <w:pStyle w:val="ListParagraph"/>
        <w:numPr>
          <w:ilvl w:val="0"/>
          <w:numId w:val="2"/>
        </w:numPr>
        <w:rPr>
          <w:rFonts w:cstheme="minorHAnsi"/>
        </w:rPr>
      </w:pPr>
      <w:r w:rsidRPr="006416D9">
        <w:rPr>
          <w:rFonts w:cstheme="minorHAnsi"/>
        </w:rPr>
        <w:t>El</w:t>
      </w:r>
      <w:r w:rsidR="00877058">
        <w:rPr>
          <w:rFonts w:cstheme="minorHAnsi"/>
        </w:rPr>
        <w:t xml:space="preserve"> </w:t>
      </w:r>
      <w:proofErr w:type="spellStart"/>
      <w:r w:rsidR="00877058">
        <w:rPr>
          <w:rFonts w:cstheme="minorHAnsi"/>
        </w:rPr>
        <w:t>Depart</w:t>
      </w:r>
      <w:r>
        <w:rPr>
          <w:rFonts w:cstheme="minorHAnsi"/>
        </w:rPr>
        <w:t>amento</w:t>
      </w:r>
      <w:proofErr w:type="spellEnd"/>
      <w:r>
        <w:rPr>
          <w:rFonts w:cstheme="minorHAnsi"/>
        </w:rPr>
        <w:t xml:space="preserve"> de</w:t>
      </w:r>
      <w:r w:rsidR="00877058">
        <w:rPr>
          <w:rFonts w:cstheme="minorHAnsi"/>
        </w:rPr>
        <w:t xml:space="preserve"> Children and Family Service’s Lead Testing of Water Resources: </w:t>
      </w:r>
      <w:r w:rsidR="00877058" w:rsidRPr="00A1793E">
        <w:rPr>
          <w:rFonts w:cstheme="minorHAnsi"/>
        </w:rPr>
        <w:t>https://sunshine.dcfs.illinois.gov/Content/Licensing/LeadTesting.aspx</w:t>
      </w:r>
    </w:p>
    <w:p w14:paraId="4308FB86" w14:textId="77777777" w:rsidR="00877058" w:rsidRPr="00A362CD" w:rsidRDefault="00877058" w:rsidP="00877058">
      <w:pPr>
        <w:pStyle w:val="ListParagraph"/>
        <w:numPr>
          <w:ilvl w:val="0"/>
          <w:numId w:val="2"/>
        </w:numPr>
        <w:rPr>
          <w:rFonts w:cstheme="minorHAnsi"/>
        </w:rPr>
      </w:pPr>
      <w:r w:rsidRPr="00A362CD">
        <w:rPr>
          <w:rFonts w:cstheme="minorHAnsi"/>
        </w:rPr>
        <w:t>Illinois Department of Public Hea</w:t>
      </w:r>
      <w:r>
        <w:rPr>
          <w:rFonts w:cstheme="minorHAnsi"/>
        </w:rPr>
        <w:t xml:space="preserve">lth’s “Lead in Water” resource: </w:t>
      </w:r>
      <w:r w:rsidRPr="00A362CD">
        <w:rPr>
          <w:rFonts w:cstheme="minorHAnsi"/>
        </w:rPr>
        <w:t xml:space="preserve">dph.illinois.gov/topics-services/environmental-health-protection/lead-in-water </w:t>
      </w:r>
    </w:p>
    <w:p w14:paraId="4AA624B6" w14:textId="36C60F8E" w:rsidR="00877058" w:rsidRPr="006416D9" w:rsidRDefault="006416D9" w:rsidP="00877058">
      <w:pPr>
        <w:pStyle w:val="ListParagraph"/>
        <w:numPr>
          <w:ilvl w:val="0"/>
          <w:numId w:val="2"/>
        </w:numPr>
        <w:rPr>
          <w:rFonts w:cstheme="minorHAnsi"/>
          <w:lang w:val="es-US"/>
        </w:rPr>
      </w:pPr>
      <w:r w:rsidRPr="006416D9">
        <w:rPr>
          <w:rFonts w:cstheme="minorHAnsi"/>
          <w:lang w:val="es-US"/>
        </w:rPr>
        <w:t>Informació</w:t>
      </w:r>
      <w:r>
        <w:rPr>
          <w:rFonts w:cstheme="minorHAnsi"/>
          <w:lang w:val="es-US"/>
        </w:rPr>
        <w:t>n</w:t>
      </w:r>
      <w:r w:rsidRPr="006416D9">
        <w:rPr>
          <w:rFonts w:cstheme="minorHAnsi"/>
          <w:lang w:val="es-US"/>
        </w:rPr>
        <w:t xml:space="preserve"> general de CDC sobre el plomo</w:t>
      </w:r>
      <w:r w:rsidR="00877058" w:rsidRPr="006416D9">
        <w:rPr>
          <w:rFonts w:cstheme="minorHAnsi"/>
          <w:lang w:val="es-US"/>
        </w:rPr>
        <w:t>: cdc.gov/</w:t>
      </w:r>
      <w:proofErr w:type="spellStart"/>
      <w:r w:rsidR="00877058" w:rsidRPr="006416D9">
        <w:rPr>
          <w:rFonts w:cstheme="minorHAnsi"/>
          <w:lang w:val="es-US"/>
        </w:rPr>
        <w:t>nceh</w:t>
      </w:r>
      <w:proofErr w:type="spellEnd"/>
      <w:r w:rsidR="00877058" w:rsidRPr="006416D9">
        <w:rPr>
          <w:rFonts w:cstheme="minorHAnsi"/>
          <w:lang w:val="es-US"/>
        </w:rPr>
        <w:t xml:space="preserve">/lead/ </w:t>
      </w:r>
    </w:p>
    <w:p w14:paraId="62DB3C92" w14:textId="4516E5D1" w:rsidR="00877058" w:rsidRPr="00A362CD" w:rsidRDefault="006416D9" w:rsidP="00877058">
      <w:pPr>
        <w:pStyle w:val="ListParagraph"/>
        <w:numPr>
          <w:ilvl w:val="0"/>
          <w:numId w:val="2"/>
        </w:numPr>
        <w:autoSpaceDE w:val="0"/>
        <w:autoSpaceDN w:val="0"/>
        <w:adjustRightInd w:val="0"/>
        <w:spacing w:after="0" w:line="240" w:lineRule="auto"/>
        <w:rPr>
          <w:rFonts w:cstheme="minorHAnsi"/>
          <w:color w:val="000000"/>
        </w:rPr>
      </w:pPr>
      <w:proofErr w:type="spellStart"/>
      <w:r w:rsidRPr="006416D9">
        <w:rPr>
          <w:rFonts w:cstheme="minorHAnsi"/>
        </w:rPr>
        <w:t>Información</w:t>
      </w:r>
      <w:proofErr w:type="spellEnd"/>
      <w:r w:rsidRPr="006416D9">
        <w:rPr>
          <w:rFonts w:cstheme="minorHAnsi"/>
        </w:rPr>
        <w:t xml:space="preserve"> </w:t>
      </w:r>
      <w:proofErr w:type="spellStart"/>
      <w:r w:rsidRPr="006416D9">
        <w:rPr>
          <w:rFonts w:cstheme="minorHAnsi"/>
        </w:rPr>
        <w:t>básica</w:t>
      </w:r>
      <w:proofErr w:type="spellEnd"/>
      <w:r w:rsidRPr="006416D9">
        <w:rPr>
          <w:rFonts w:cstheme="minorHAnsi"/>
        </w:rPr>
        <w:t xml:space="preserve"> de la EPA </w:t>
      </w:r>
      <w:proofErr w:type="spellStart"/>
      <w:r w:rsidRPr="006416D9">
        <w:rPr>
          <w:rFonts w:cstheme="minorHAnsi"/>
        </w:rPr>
        <w:t>sobre</w:t>
      </w:r>
      <w:proofErr w:type="spellEnd"/>
      <w:r w:rsidRPr="006416D9">
        <w:rPr>
          <w:rFonts w:cstheme="minorHAnsi"/>
        </w:rPr>
        <w:t xml:space="preserve"> el </w:t>
      </w:r>
      <w:proofErr w:type="spellStart"/>
      <w:r w:rsidRPr="006416D9">
        <w:rPr>
          <w:rFonts w:cstheme="minorHAnsi"/>
        </w:rPr>
        <w:t>plomo</w:t>
      </w:r>
      <w:proofErr w:type="spellEnd"/>
      <w:r w:rsidRPr="006416D9">
        <w:rPr>
          <w:rFonts w:cstheme="minorHAnsi"/>
        </w:rPr>
        <w:t xml:space="preserve"> </w:t>
      </w:r>
      <w:proofErr w:type="spellStart"/>
      <w:r w:rsidRPr="006416D9">
        <w:rPr>
          <w:rFonts w:cstheme="minorHAnsi"/>
        </w:rPr>
        <w:t>en</w:t>
      </w:r>
      <w:proofErr w:type="spellEnd"/>
      <w:r w:rsidRPr="006416D9">
        <w:rPr>
          <w:rFonts w:cstheme="minorHAnsi"/>
        </w:rPr>
        <w:t xml:space="preserve"> el </w:t>
      </w:r>
      <w:proofErr w:type="spellStart"/>
      <w:r w:rsidRPr="006416D9">
        <w:rPr>
          <w:rFonts w:cstheme="minorHAnsi"/>
        </w:rPr>
        <w:t>agua</w:t>
      </w:r>
      <w:proofErr w:type="spellEnd"/>
      <w:r w:rsidRPr="006416D9">
        <w:rPr>
          <w:rFonts w:cstheme="minorHAnsi"/>
        </w:rPr>
        <w:t xml:space="preserve"> potable</w:t>
      </w:r>
      <w:r w:rsidR="00877058" w:rsidRPr="00A362CD">
        <w:rPr>
          <w:rFonts w:cstheme="minorHAnsi"/>
        </w:rPr>
        <w:t xml:space="preserve">: epa.gov/ground-water-and-drinking-water/basic-information-about-lead-drinking-water </w:t>
      </w:r>
    </w:p>
    <w:p w14:paraId="0FAFA0CE" w14:textId="4BADFE6C" w:rsidR="00877058" w:rsidRPr="006416D9" w:rsidRDefault="006416D9" w:rsidP="00877058">
      <w:pPr>
        <w:numPr>
          <w:ilvl w:val="0"/>
          <w:numId w:val="2"/>
        </w:numPr>
        <w:autoSpaceDE w:val="0"/>
        <w:autoSpaceDN w:val="0"/>
        <w:adjustRightInd w:val="0"/>
        <w:spacing w:after="0" w:line="240" w:lineRule="auto"/>
        <w:rPr>
          <w:rFonts w:cstheme="minorHAnsi"/>
          <w:color w:val="000000"/>
          <w:lang w:val="es-US"/>
        </w:rPr>
      </w:pPr>
      <w:r w:rsidRPr="006416D9">
        <w:rPr>
          <w:rFonts w:cstheme="minorHAnsi"/>
          <w:color w:val="000000"/>
          <w:lang w:val="es-US"/>
        </w:rPr>
        <w:t>El recurso del Fondo de Defensa Ambiental sobre la amenaza del plomo</w:t>
      </w:r>
      <w:r w:rsidR="00877058" w:rsidRPr="006416D9">
        <w:rPr>
          <w:rFonts w:cstheme="minorHAnsi"/>
          <w:color w:val="000000"/>
          <w:lang w:val="es-US"/>
        </w:rPr>
        <w:t>: edf.org/</w:t>
      </w:r>
      <w:proofErr w:type="spellStart"/>
      <w:r w:rsidR="00877058" w:rsidRPr="006416D9">
        <w:rPr>
          <w:rFonts w:cstheme="minorHAnsi"/>
          <w:color w:val="000000"/>
          <w:lang w:val="es-US"/>
        </w:rPr>
        <w:t>health</w:t>
      </w:r>
      <w:proofErr w:type="spellEnd"/>
      <w:r w:rsidR="00877058" w:rsidRPr="006416D9">
        <w:rPr>
          <w:rFonts w:cstheme="minorHAnsi"/>
          <w:color w:val="000000"/>
          <w:lang w:val="es-US"/>
        </w:rPr>
        <w:t>/lead-</w:t>
      </w:r>
      <w:proofErr w:type="spellStart"/>
      <w:r w:rsidR="00877058" w:rsidRPr="006416D9">
        <w:rPr>
          <w:rFonts w:cstheme="minorHAnsi"/>
          <w:color w:val="000000"/>
          <w:lang w:val="es-US"/>
        </w:rPr>
        <w:t>toxic</w:t>
      </w:r>
      <w:proofErr w:type="spellEnd"/>
      <w:r w:rsidR="00877058" w:rsidRPr="006416D9">
        <w:rPr>
          <w:rFonts w:cstheme="minorHAnsi"/>
          <w:color w:val="000000"/>
          <w:lang w:val="es-US"/>
        </w:rPr>
        <w:t>-</w:t>
      </w:r>
      <w:proofErr w:type="spellStart"/>
      <w:r w:rsidR="00877058" w:rsidRPr="006416D9">
        <w:rPr>
          <w:rFonts w:cstheme="minorHAnsi"/>
          <w:color w:val="000000"/>
          <w:lang w:val="es-US"/>
        </w:rPr>
        <w:t>legacy</w:t>
      </w:r>
      <w:proofErr w:type="spellEnd"/>
      <w:r w:rsidR="00877058" w:rsidRPr="006416D9">
        <w:rPr>
          <w:rFonts w:cstheme="minorHAnsi"/>
          <w:color w:val="000000"/>
          <w:lang w:val="es-US"/>
        </w:rPr>
        <w:t xml:space="preserve"> </w:t>
      </w:r>
    </w:p>
    <w:p w14:paraId="36D8D15C" w14:textId="77777777" w:rsidR="006416D9" w:rsidRPr="00C0569D" w:rsidRDefault="00877058" w:rsidP="006416D9">
      <w:pPr>
        <w:rPr>
          <w:rFonts w:cstheme="minorHAnsi"/>
          <w:lang w:val="es-US"/>
        </w:rPr>
      </w:pPr>
      <w:r w:rsidRPr="006416D9">
        <w:rPr>
          <w:lang w:val="es-US"/>
        </w:rPr>
        <w:br/>
      </w:r>
      <w:r w:rsidR="006416D9" w:rsidRPr="00C0569D">
        <w:rPr>
          <w:rFonts w:cstheme="minorHAnsi"/>
          <w:lang w:val="es-US"/>
        </w:rPr>
        <w:t>Sinceramente,</w:t>
      </w:r>
    </w:p>
    <w:p w14:paraId="36E48B17" w14:textId="77777777" w:rsidR="006416D9" w:rsidRPr="00C0569D" w:rsidRDefault="006416D9" w:rsidP="006416D9">
      <w:pPr>
        <w:rPr>
          <w:rFonts w:cstheme="minorHAnsi"/>
          <w:lang w:val="es-US"/>
        </w:rPr>
      </w:pPr>
      <w:r w:rsidRPr="00C0569D">
        <w:rPr>
          <w:rFonts w:cstheme="minorHAnsi"/>
          <w:color w:val="0070C0"/>
          <w:lang w:val="es-US"/>
        </w:rPr>
        <w:t>[Ingrese su nombre, título e información de contacto]</w:t>
      </w:r>
    </w:p>
    <w:p w14:paraId="02E9C02C" w14:textId="585458A0" w:rsidR="00970E21" w:rsidRPr="006416D9" w:rsidRDefault="00970E21" w:rsidP="006416D9">
      <w:pPr>
        <w:rPr>
          <w:lang w:val="es-US"/>
        </w:rPr>
      </w:pPr>
    </w:p>
    <w:sectPr w:rsidR="00970E21" w:rsidRPr="006416D9" w:rsidSect="00970E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4F6"/>
    <w:multiLevelType w:val="hybridMultilevel"/>
    <w:tmpl w:val="3CBA3160"/>
    <w:lvl w:ilvl="0" w:tplc="FB463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945CD"/>
    <w:multiLevelType w:val="hybridMultilevel"/>
    <w:tmpl w:val="EDA473E2"/>
    <w:lvl w:ilvl="0" w:tplc="55C85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571B8"/>
    <w:multiLevelType w:val="hybridMultilevel"/>
    <w:tmpl w:val="E220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21"/>
    <w:rsid w:val="00022E93"/>
    <w:rsid w:val="000C3E05"/>
    <w:rsid w:val="00161137"/>
    <w:rsid w:val="001B61A3"/>
    <w:rsid w:val="001D4CB5"/>
    <w:rsid w:val="00216C05"/>
    <w:rsid w:val="00386CFD"/>
    <w:rsid w:val="003A448A"/>
    <w:rsid w:val="00407976"/>
    <w:rsid w:val="0041325B"/>
    <w:rsid w:val="00510C44"/>
    <w:rsid w:val="00550FEA"/>
    <w:rsid w:val="005871D3"/>
    <w:rsid w:val="005C64AC"/>
    <w:rsid w:val="00633307"/>
    <w:rsid w:val="006416D9"/>
    <w:rsid w:val="0064706B"/>
    <w:rsid w:val="006719FF"/>
    <w:rsid w:val="006D2957"/>
    <w:rsid w:val="006F3234"/>
    <w:rsid w:val="007B1556"/>
    <w:rsid w:val="00877058"/>
    <w:rsid w:val="008B6202"/>
    <w:rsid w:val="008C72B7"/>
    <w:rsid w:val="008D4AF5"/>
    <w:rsid w:val="0090540B"/>
    <w:rsid w:val="00940151"/>
    <w:rsid w:val="00970E21"/>
    <w:rsid w:val="009751C0"/>
    <w:rsid w:val="00A12F66"/>
    <w:rsid w:val="00A3259D"/>
    <w:rsid w:val="00AE4D7E"/>
    <w:rsid w:val="00B17DBE"/>
    <w:rsid w:val="00B2070C"/>
    <w:rsid w:val="00BB2B16"/>
    <w:rsid w:val="00C27216"/>
    <w:rsid w:val="00C96866"/>
    <w:rsid w:val="00CC18C0"/>
    <w:rsid w:val="00D25997"/>
    <w:rsid w:val="00D33CD6"/>
    <w:rsid w:val="00DB6EE5"/>
    <w:rsid w:val="00DE17FC"/>
    <w:rsid w:val="00DF0848"/>
    <w:rsid w:val="00EB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AC"/>
  </w:style>
  <w:style w:type="paragraph" w:styleId="Heading1">
    <w:name w:val="heading 1"/>
    <w:basedOn w:val="Normal"/>
    <w:next w:val="Normal"/>
    <w:link w:val="Heading1Char"/>
    <w:uiPriority w:val="9"/>
    <w:qFormat/>
    <w:rsid w:val="006D29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21"/>
    <w:pPr>
      <w:ind w:left="720"/>
      <w:contextualSpacing/>
    </w:pPr>
  </w:style>
  <w:style w:type="table" w:styleId="TableGrid">
    <w:name w:val="Table Grid"/>
    <w:basedOn w:val="TableNormal"/>
    <w:uiPriority w:val="39"/>
    <w:rsid w:val="0097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2957"/>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6D2957"/>
    <w:pPr>
      <w:spacing w:after="0" w:line="240" w:lineRule="auto"/>
    </w:pPr>
  </w:style>
  <w:style w:type="character" w:styleId="CommentReference">
    <w:name w:val="annotation reference"/>
    <w:basedOn w:val="DefaultParagraphFont"/>
    <w:uiPriority w:val="99"/>
    <w:semiHidden/>
    <w:unhideWhenUsed/>
    <w:rsid w:val="00877058"/>
    <w:rPr>
      <w:sz w:val="16"/>
      <w:szCs w:val="16"/>
    </w:rPr>
  </w:style>
  <w:style w:type="paragraph" w:styleId="CommentText">
    <w:name w:val="annotation text"/>
    <w:basedOn w:val="Normal"/>
    <w:link w:val="CommentTextChar"/>
    <w:uiPriority w:val="99"/>
    <w:semiHidden/>
    <w:unhideWhenUsed/>
    <w:rsid w:val="0087705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77058"/>
    <w:rPr>
      <w:sz w:val="20"/>
      <w:szCs w:val="20"/>
    </w:rPr>
  </w:style>
  <w:style w:type="paragraph" w:styleId="BalloonText">
    <w:name w:val="Balloon Text"/>
    <w:basedOn w:val="Normal"/>
    <w:link w:val="BalloonTextChar"/>
    <w:uiPriority w:val="99"/>
    <w:semiHidden/>
    <w:unhideWhenUsed/>
    <w:rsid w:val="00877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3CD6"/>
    <w:pPr>
      <w:spacing w:after="160"/>
    </w:pPr>
    <w:rPr>
      <w:b/>
      <w:bCs/>
    </w:rPr>
  </w:style>
  <w:style w:type="character" w:customStyle="1" w:styleId="CommentSubjectChar">
    <w:name w:val="Comment Subject Char"/>
    <w:basedOn w:val="CommentTextChar"/>
    <w:link w:val="CommentSubject"/>
    <w:uiPriority w:val="99"/>
    <w:semiHidden/>
    <w:rsid w:val="00D33CD6"/>
    <w:rPr>
      <w:b/>
      <w:bCs/>
      <w:sz w:val="20"/>
      <w:szCs w:val="20"/>
    </w:rPr>
  </w:style>
  <w:style w:type="paragraph" w:customStyle="1" w:styleId="Default">
    <w:name w:val="Default"/>
    <w:rsid w:val="006719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AC"/>
  </w:style>
  <w:style w:type="paragraph" w:styleId="Heading1">
    <w:name w:val="heading 1"/>
    <w:basedOn w:val="Normal"/>
    <w:next w:val="Normal"/>
    <w:link w:val="Heading1Char"/>
    <w:uiPriority w:val="9"/>
    <w:qFormat/>
    <w:rsid w:val="006D29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21"/>
    <w:pPr>
      <w:ind w:left="720"/>
      <w:contextualSpacing/>
    </w:pPr>
  </w:style>
  <w:style w:type="table" w:styleId="TableGrid">
    <w:name w:val="Table Grid"/>
    <w:basedOn w:val="TableNormal"/>
    <w:uiPriority w:val="39"/>
    <w:rsid w:val="0097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2957"/>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6D2957"/>
    <w:pPr>
      <w:spacing w:after="0" w:line="240" w:lineRule="auto"/>
    </w:pPr>
  </w:style>
  <w:style w:type="character" w:styleId="CommentReference">
    <w:name w:val="annotation reference"/>
    <w:basedOn w:val="DefaultParagraphFont"/>
    <w:uiPriority w:val="99"/>
    <w:semiHidden/>
    <w:unhideWhenUsed/>
    <w:rsid w:val="00877058"/>
    <w:rPr>
      <w:sz w:val="16"/>
      <w:szCs w:val="16"/>
    </w:rPr>
  </w:style>
  <w:style w:type="paragraph" w:styleId="CommentText">
    <w:name w:val="annotation text"/>
    <w:basedOn w:val="Normal"/>
    <w:link w:val="CommentTextChar"/>
    <w:uiPriority w:val="99"/>
    <w:semiHidden/>
    <w:unhideWhenUsed/>
    <w:rsid w:val="0087705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77058"/>
    <w:rPr>
      <w:sz w:val="20"/>
      <w:szCs w:val="20"/>
    </w:rPr>
  </w:style>
  <w:style w:type="paragraph" w:styleId="BalloonText">
    <w:name w:val="Balloon Text"/>
    <w:basedOn w:val="Normal"/>
    <w:link w:val="BalloonTextChar"/>
    <w:uiPriority w:val="99"/>
    <w:semiHidden/>
    <w:unhideWhenUsed/>
    <w:rsid w:val="00877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3CD6"/>
    <w:pPr>
      <w:spacing w:after="160"/>
    </w:pPr>
    <w:rPr>
      <w:b/>
      <w:bCs/>
    </w:rPr>
  </w:style>
  <w:style w:type="character" w:customStyle="1" w:styleId="CommentSubjectChar">
    <w:name w:val="Comment Subject Char"/>
    <w:basedOn w:val="CommentTextChar"/>
    <w:link w:val="CommentSubject"/>
    <w:uiPriority w:val="99"/>
    <w:semiHidden/>
    <w:rsid w:val="00D33CD6"/>
    <w:rPr>
      <w:b/>
      <w:bCs/>
      <w:sz w:val="20"/>
      <w:szCs w:val="20"/>
    </w:rPr>
  </w:style>
  <w:style w:type="paragraph" w:customStyle="1" w:styleId="Default">
    <w:name w:val="Default"/>
    <w:rsid w:val="006719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Pakenham</dc:creator>
  <cp:lastModifiedBy>Wilson, Elizabeth</cp:lastModifiedBy>
  <cp:revision>2</cp:revision>
  <dcterms:created xsi:type="dcterms:W3CDTF">2019-04-24T16:07:00Z</dcterms:created>
  <dcterms:modified xsi:type="dcterms:W3CDTF">2019-04-24T16:07:00Z</dcterms:modified>
</cp:coreProperties>
</file>