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766B" w14:textId="77777777" w:rsidR="008C7612" w:rsidRPr="00125DC3" w:rsidRDefault="00770E07" w:rsidP="008C7612">
      <w:pPr>
        <w:spacing w:after="120" w:line="240" w:lineRule="auto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125DC3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</w:rPr>
        <w:t>Comunicando los resultados de las pruebas</w:t>
      </w:r>
    </w:p>
    <w:p w14:paraId="0AA7A0D1" w14:textId="10FFFF06" w:rsidR="00770E07" w:rsidRPr="00125DC3" w:rsidRDefault="00770E07" w:rsidP="008C7612">
      <w:pPr>
        <w:spacing w:after="120" w:line="240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125DC3">
        <w:rPr>
          <w:rFonts w:cstheme="minorHAnsi"/>
          <w:i/>
          <w:highlight w:val="lightGray"/>
        </w:rPr>
        <w:t xml:space="preserve">NOTA: Esta es una plantilla para ayudarlo a escribir una carta que informe a los padres y tutores de los resultados de las pruebas de seguimiento después de </w:t>
      </w:r>
      <w:r w:rsidR="008C7612" w:rsidRPr="00125DC3">
        <w:rPr>
          <w:rFonts w:cstheme="minorHAnsi"/>
          <w:i/>
          <w:highlight w:val="lightGray"/>
        </w:rPr>
        <w:t xml:space="preserve">haber </w:t>
      </w:r>
      <w:r w:rsidRPr="00125DC3">
        <w:rPr>
          <w:rFonts w:cstheme="minorHAnsi"/>
          <w:i/>
          <w:highlight w:val="lightGray"/>
        </w:rPr>
        <w:t>implement</w:t>
      </w:r>
      <w:r w:rsidR="008C7612" w:rsidRPr="00125DC3">
        <w:rPr>
          <w:rFonts w:cstheme="minorHAnsi"/>
          <w:i/>
          <w:highlight w:val="lightGray"/>
        </w:rPr>
        <w:t>ado</w:t>
      </w:r>
      <w:r w:rsidRPr="00125DC3">
        <w:rPr>
          <w:rFonts w:cstheme="minorHAnsi"/>
          <w:i/>
          <w:highlight w:val="lightGray"/>
        </w:rPr>
        <w:t xml:space="preserve"> acciones de mitigación a largo plazo. Esta es la cuarta carta que enviará si cualquiera de sus resultados iniciales de plomo en pruebas de agua revela niveles de plomo de 2.01 </w:t>
      </w:r>
      <w:proofErr w:type="spellStart"/>
      <w:r w:rsidRPr="00125DC3">
        <w:rPr>
          <w:rFonts w:cstheme="minorHAnsi"/>
          <w:i/>
          <w:highlight w:val="lightGray"/>
        </w:rPr>
        <w:t>ppb</w:t>
      </w:r>
      <w:proofErr w:type="spellEnd"/>
      <w:r w:rsidRPr="00125DC3">
        <w:rPr>
          <w:rFonts w:cstheme="minorHAnsi"/>
          <w:i/>
          <w:highlight w:val="lightGray"/>
        </w:rPr>
        <w:t xml:space="preserve"> o más. Complete el texto azul con información específica sobre sus instalaciones.</w:t>
      </w:r>
    </w:p>
    <w:p w14:paraId="3116B004" w14:textId="77777777" w:rsidR="00770E07" w:rsidRPr="00125DC3" w:rsidRDefault="00770E07" w:rsidP="00770E07">
      <w:pPr>
        <w:pStyle w:val="NoSpacing"/>
        <w:rPr>
          <w:rFonts w:cstheme="minorHAnsi"/>
          <w:color w:val="0070C0"/>
          <w:lang w:val="es-US"/>
        </w:rPr>
      </w:pPr>
      <w:bookmarkStart w:id="1" w:name="_Hlk5580679"/>
      <w:r w:rsidRPr="00125DC3">
        <w:rPr>
          <w:rFonts w:cstheme="minorHAnsi"/>
          <w:color w:val="0070C0"/>
          <w:lang w:val="es-US"/>
        </w:rPr>
        <w:t>[Nombre del centro de cuidado infantil]</w:t>
      </w:r>
      <w:bookmarkEnd w:id="1"/>
    </w:p>
    <w:p w14:paraId="4E6B4D1D" w14:textId="77777777" w:rsidR="00770E07" w:rsidRPr="00125DC3" w:rsidRDefault="00770E07" w:rsidP="00770E07">
      <w:pPr>
        <w:pStyle w:val="NoSpacing"/>
        <w:rPr>
          <w:rFonts w:cstheme="minorHAnsi"/>
          <w:color w:val="0070C0"/>
          <w:lang w:val="es-US"/>
        </w:rPr>
      </w:pPr>
      <w:r w:rsidRPr="00125DC3">
        <w:rPr>
          <w:rFonts w:cstheme="minorHAnsi"/>
          <w:color w:val="0070C0"/>
          <w:lang w:val="es-US"/>
        </w:rPr>
        <w:t>[Dirección]</w:t>
      </w:r>
    </w:p>
    <w:p w14:paraId="057A2C34" w14:textId="77777777" w:rsidR="00770E07" w:rsidRPr="00125DC3" w:rsidRDefault="00770E07" w:rsidP="00770E07">
      <w:pPr>
        <w:pStyle w:val="NoSpacing"/>
        <w:rPr>
          <w:rFonts w:cstheme="minorHAnsi"/>
          <w:lang w:val="es-US"/>
        </w:rPr>
      </w:pPr>
    </w:p>
    <w:p w14:paraId="3AFE7220" w14:textId="77777777" w:rsidR="00770E07" w:rsidRPr="00125DC3" w:rsidRDefault="00770E07" w:rsidP="00770E07">
      <w:pPr>
        <w:pStyle w:val="NoSpacing"/>
        <w:rPr>
          <w:rFonts w:cstheme="minorHAnsi"/>
          <w:color w:val="0070C0"/>
          <w:lang w:val="es-US"/>
        </w:rPr>
      </w:pPr>
      <w:r w:rsidRPr="00125DC3">
        <w:rPr>
          <w:rFonts w:cstheme="minorHAnsi"/>
          <w:color w:val="0070C0"/>
          <w:lang w:val="es-US"/>
        </w:rPr>
        <w:t>[Fecha]</w:t>
      </w:r>
    </w:p>
    <w:p w14:paraId="44166C3C" w14:textId="77777777" w:rsidR="0038560D" w:rsidRPr="00125DC3" w:rsidRDefault="0038560D" w:rsidP="0038560D">
      <w:pPr>
        <w:pStyle w:val="NoSpacing"/>
        <w:rPr>
          <w:rFonts w:cstheme="minorHAnsi"/>
          <w:b/>
          <w:lang w:val="es-US"/>
        </w:rPr>
      </w:pPr>
    </w:p>
    <w:p w14:paraId="2B4300FB" w14:textId="037380E3" w:rsidR="0038560D" w:rsidRPr="00125DC3" w:rsidRDefault="0038560D" w:rsidP="0038560D">
      <w:pPr>
        <w:rPr>
          <w:rFonts w:cstheme="minorHAnsi"/>
          <w:b/>
        </w:rPr>
      </w:pPr>
      <w:r w:rsidRPr="00125DC3">
        <w:rPr>
          <w:rFonts w:cstheme="minorHAnsi"/>
          <w:b/>
        </w:rPr>
        <w:t xml:space="preserve">RE: </w:t>
      </w:r>
      <w:r w:rsidR="00770E07" w:rsidRPr="00125DC3">
        <w:rPr>
          <w:rFonts w:cstheme="minorHAnsi"/>
          <w:b/>
        </w:rPr>
        <w:t>Acción/s de mitigación y resultados de la prueba de seguimiento.</w:t>
      </w:r>
    </w:p>
    <w:p w14:paraId="02FF92D7" w14:textId="77777777" w:rsidR="00770E07" w:rsidRPr="00125DC3" w:rsidRDefault="00770E07" w:rsidP="00770E07">
      <w:pPr>
        <w:rPr>
          <w:rFonts w:cstheme="minorHAnsi"/>
        </w:rPr>
      </w:pPr>
      <w:r w:rsidRPr="00125DC3">
        <w:rPr>
          <w:rFonts w:cstheme="minorHAnsi"/>
        </w:rPr>
        <w:t xml:space="preserve">Estimada comunidad de </w:t>
      </w:r>
      <w:r w:rsidRPr="00125DC3">
        <w:rPr>
          <w:rFonts w:cstheme="minorHAnsi"/>
          <w:color w:val="0070C0"/>
        </w:rPr>
        <w:t>[Nombre del centro de cuidado infantil]:</w:t>
      </w:r>
    </w:p>
    <w:p w14:paraId="21F2B7FA" w14:textId="77777777" w:rsidR="00770E07" w:rsidRPr="00125DC3" w:rsidRDefault="00770E07" w:rsidP="00770E07">
      <w:pPr>
        <w:rPr>
          <w:rFonts w:cstheme="minorHAnsi"/>
        </w:rPr>
      </w:pPr>
      <w:r w:rsidRPr="00125DC3">
        <w:rPr>
          <w:rFonts w:cstheme="minorHAnsi"/>
        </w:rPr>
        <w:t xml:space="preserve">En cumplimiento de las regulaciones de Illinois, probamos el agua potable para detectar la presencia de plomo en </w:t>
      </w:r>
      <w:r w:rsidRPr="00125DC3">
        <w:rPr>
          <w:rFonts w:cstheme="minorHAnsi"/>
          <w:color w:val="0070C0"/>
        </w:rPr>
        <w:t xml:space="preserve">[Nombre del centro de cuidado infantil] </w:t>
      </w:r>
      <w:r w:rsidRPr="00125DC3">
        <w:rPr>
          <w:rFonts w:cstheme="minorHAnsi"/>
        </w:rPr>
        <w:t xml:space="preserve">en </w:t>
      </w:r>
      <w:r w:rsidRPr="00125DC3">
        <w:rPr>
          <w:rFonts w:cstheme="minorHAnsi"/>
          <w:color w:val="0070C0"/>
        </w:rPr>
        <w:t>[mes]</w:t>
      </w:r>
      <w:r w:rsidRPr="00125DC3">
        <w:rPr>
          <w:rFonts w:cstheme="minorHAnsi"/>
        </w:rPr>
        <w:t>, 2019. No se puede ver, probar ni oler el plomo en el agua potable. La única forma de confirmar que el agua contiene plomo es someterla a prueba.</w:t>
      </w:r>
    </w:p>
    <w:p w14:paraId="6AAEADA9" w14:textId="79487ADC" w:rsidR="003A65F8" w:rsidRPr="00125DC3" w:rsidRDefault="003A65F8" w:rsidP="0038560D">
      <w:pPr>
        <w:rPr>
          <w:rFonts w:cstheme="minorHAnsi"/>
        </w:rPr>
      </w:pPr>
      <w:r w:rsidRPr="00125DC3">
        <w:rPr>
          <w:rFonts w:cstheme="minorHAnsi"/>
        </w:rPr>
        <w:t xml:space="preserve">De las </w:t>
      </w:r>
      <w:bookmarkStart w:id="2" w:name="_Hlk5694406"/>
      <w:r w:rsidRPr="00125DC3">
        <w:rPr>
          <w:rFonts w:cstheme="minorHAnsi"/>
          <w:color w:val="0070C0"/>
        </w:rPr>
        <w:t xml:space="preserve">[Inserte número] </w:t>
      </w:r>
      <w:bookmarkEnd w:id="2"/>
      <w:r w:rsidRPr="00125DC3">
        <w:rPr>
          <w:rFonts w:cstheme="minorHAnsi"/>
        </w:rPr>
        <w:t xml:space="preserve">muestras tomadas, </w:t>
      </w:r>
      <w:r w:rsidR="008C7612" w:rsidRPr="00125DC3">
        <w:rPr>
          <w:rFonts w:cstheme="minorHAnsi"/>
        </w:rPr>
        <w:t xml:space="preserve">en </w:t>
      </w:r>
      <w:r w:rsidRPr="00125DC3">
        <w:rPr>
          <w:rFonts w:cstheme="minorHAnsi"/>
          <w:color w:val="0070C0"/>
        </w:rPr>
        <w:t xml:space="preserve">[Inserte fecha] </w:t>
      </w:r>
      <w:r w:rsidRPr="00125DC3">
        <w:rPr>
          <w:rFonts w:cstheme="minorHAnsi"/>
        </w:rPr>
        <w:t xml:space="preserve">con resultados de o por encima de 2.01 </w:t>
      </w:r>
      <w:proofErr w:type="spellStart"/>
      <w:r w:rsidRPr="00125DC3">
        <w:rPr>
          <w:rFonts w:cstheme="minorHAnsi"/>
        </w:rPr>
        <w:t>ppb</w:t>
      </w:r>
      <w:proofErr w:type="spellEnd"/>
      <w:r w:rsidRPr="00125DC3">
        <w:rPr>
          <w:rFonts w:cstheme="minorHAnsi"/>
        </w:rPr>
        <w:t xml:space="preserve">, que es el nivel en el que las regulaciones de Illinois nos obligan a desarrollar e implementar un plan de mitigación para reducir el plomo. Inmediatamente, </w:t>
      </w:r>
      <w:r w:rsidRPr="00125DC3">
        <w:rPr>
          <w:rFonts w:cstheme="minorHAnsi"/>
          <w:color w:val="0070C0"/>
        </w:rPr>
        <w:t xml:space="preserve">[retiramos estos accesorios del servicio para asegurarnos de que el agua no se use para beber, cocinar o preparar la fórmula] </w:t>
      </w:r>
      <w:r w:rsidRPr="00125DC3">
        <w:rPr>
          <w:rFonts w:cstheme="minorHAnsi"/>
        </w:rPr>
        <w:t>O</w:t>
      </w:r>
      <w:r w:rsidRPr="00125DC3">
        <w:rPr>
          <w:rFonts w:cstheme="minorHAnsi"/>
          <w:color w:val="0070C0"/>
        </w:rPr>
        <w:t xml:space="preserve"> [colocamos carteles en estos accesorios y nos aseguramos de que nadie los usara para beber, cocinar o preparando la fórmula]</w:t>
      </w:r>
      <w:r w:rsidRPr="00125DC3">
        <w:rPr>
          <w:rFonts w:cstheme="minorHAnsi"/>
        </w:rPr>
        <w:t>.</w:t>
      </w:r>
    </w:p>
    <w:p w14:paraId="32E83DA3" w14:textId="545D49BB" w:rsidR="003A65F8" w:rsidRPr="00125DC3" w:rsidRDefault="003A65F8" w:rsidP="0038560D">
      <w:pPr>
        <w:rPr>
          <w:rFonts w:cstheme="minorHAnsi"/>
        </w:rPr>
      </w:pPr>
      <w:r w:rsidRPr="00125DC3">
        <w:rPr>
          <w:rFonts w:cstheme="minorHAnsi"/>
        </w:rPr>
        <w:t xml:space="preserve">Hasta la fecha, también </w:t>
      </w:r>
      <w:r w:rsidRPr="00125DC3">
        <w:rPr>
          <w:rFonts w:cstheme="minorHAnsi"/>
          <w:color w:val="0070C0"/>
        </w:rPr>
        <w:t xml:space="preserve">[eliminamos y reemplazamos los grifos o fuentes problemáticos] </w:t>
      </w:r>
      <w:r w:rsidRPr="00125DC3">
        <w:rPr>
          <w:rFonts w:cstheme="minorHAnsi"/>
        </w:rPr>
        <w:t>O</w:t>
      </w:r>
      <w:r w:rsidRPr="00125DC3">
        <w:rPr>
          <w:rFonts w:cstheme="minorHAnsi"/>
          <w:color w:val="0070C0"/>
        </w:rPr>
        <w:t xml:space="preserve"> [eliminamos y reemplazamos nuestra línea de servicio de plomo] </w:t>
      </w:r>
      <w:r w:rsidRPr="00125DC3">
        <w:rPr>
          <w:rFonts w:cstheme="minorHAnsi"/>
        </w:rPr>
        <w:t>O</w:t>
      </w:r>
      <w:r w:rsidRPr="00125DC3">
        <w:rPr>
          <w:rFonts w:cstheme="minorHAnsi"/>
          <w:color w:val="0070C0"/>
        </w:rPr>
        <w:t xml:space="preserve"> [instalamos filtros para reducir el plomo en grifos o fuentes con problemas] </w:t>
      </w:r>
      <w:r w:rsidRPr="00125DC3">
        <w:rPr>
          <w:rFonts w:cstheme="minorHAnsi"/>
        </w:rPr>
        <w:t>O</w:t>
      </w:r>
      <w:r w:rsidRPr="00125DC3">
        <w:rPr>
          <w:rFonts w:cstheme="minorHAnsi"/>
          <w:color w:val="0070C0"/>
        </w:rPr>
        <w:t xml:space="preserve"> [instalamos una estación de llenado de botellas de agua con un filtro para reducir el plomo] </w:t>
      </w:r>
      <w:r w:rsidRPr="00125DC3">
        <w:rPr>
          <w:rFonts w:cstheme="minorHAnsi"/>
        </w:rPr>
        <w:t>O</w:t>
      </w:r>
      <w:r w:rsidRPr="00125DC3">
        <w:rPr>
          <w:rFonts w:cstheme="minorHAnsi"/>
          <w:color w:val="0070C0"/>
        </w:rPr>
        <w:t xml:space="preserve"> [instalamos un dispositivo de lavado automático en nuestra fuente de agua] </w:t>
      </w:r>
      <w:r w:rsidRPr="00125DC3">
        <w:rPr>
          <w:rFonts w:cstheme="minorHAnsi"/>
        </w:rPr>
        <w:t xml:space="preserve">para reducir los niveles de plomo en </w:t>
      </w:r>
      <w:r w:rsidR="008C7612" w:rsidRPr="00125DC3">
        <w:rPr>
          <w:rFonts w:cstheme="minorHAnsi"/>
        </w:rPr>
        <w:t>las fuentes.</w:t>
      </w:r>
    </w:p>
    <w:p w14:paraId="07B714BC" w14:textId="25E636FB" w:rsidR="00302D48" w:rsidRPr="00125DC3" w:rsidRDefault="00302D48" w:rsidP="0038560D">
      <w:pPr>
        <w:rPr>
          <w:rFonts w:cstheme="minorHAnsi"/>
        </w:rPr>
      </w:pPr>
      <w:r w:rsidRPr="00125DC3">
        <w:rPr>
          <w:rFonts w:cstheme="minorHAnsi"/>
        </w:rPr>
        <w:t xml:space="preserve">Luego de la implementación de nuestras acciones de mitigación a largo plazo, volvimos a examinar el agua en </w:t>
      </w:r>
      <w:r w:rsidRPr="00125DC3">
        <w:rPr>
          <w:rFonts w:cstheme="minorHAnsi"/>
          <w:color w:val="0070C0"/>
        </w:rPr>
        <w:t xml:space="preserve">[Inserte Fecha] </w:t>
      </w:r>
      <w:r w:rsidRPr="00125DC3">
        <w:rPr>
          <w:rFonts w:cstheme="minorHAnsi"/>
        </w:rPr>
        <w:t xml:space="preserve">para determinar si los niveles de plomo se redujeron a menos de 2.01 </w:t>
      </w:r>
      <w:proofErr w:type="spellStart"/>
      <w:r w:rsidRPr="00125DC3">
        <w:rPr>
          <w:rFonts w:cstheme="minorHAnsi"/>
        </w:rPr>
        <w:t>ppb</w:t>
      </w:r>
      <w:proofErr w:type="spellEnd"/>
      <w:r w:rsidRPr="00125DC3">
        <w:rPr>
          <w:rFonts w:cstheme="minorHAnsi"/>
        </w:rPr>
        <w:t>. En la página siguiente se encuentra un resumen de los resultados de las pruebas de agua antes y después de que se implementaron las acciones de mitigación a largo plazo.</w:t>
      </w:r>
    </w:p>
    <w:p w14:paraId="5B7130A5" w14:textId="77777777" w:rsidR="00696376" w:rsidRPr="00125DC3" w:rsidRDefault="00696376" w:rsidP="0038560D">
      <w:pPr>
        <w:rPr>
          <w:rFonts w:cstheme="minorHAnsi"/>
        </w:rPr>
      </w:pPr>
    </w:p>
    <w:p w14:paraId="3CC8D50E" w14:textId="77777777" w:rsidR="00696376" w:rsidRPr="00125DC3" w:rsidRDefault="00696376" w:rsidP="0038560D">
      <w:pPr>
        <w:rPr>
          <w:rFonts w:cstheme="minorHAnsi"/>
        </w:rPr>
      </w:pPr>
    </w:p>
    <w:p w14:paraId="0A6C70E5" w14:textId="20642414" w:rsidR="0038560D" w:rsidRPr="00125DC3" w:rsidRDefault="0038560D" w:rsidP="0038560D">
      <w:pPr>
        <w:rPr>
          <w:rFonts w:cstheme="minorHAnsi"/>
        </w:rPr>
      </w:pPr>
      <w:r w:rsidRPr="00125DC3">
        <w:rPr>
          <w:rFonts w:cstheme="minorHAnsi"/>
        </w:rPr>
        <w:t xml:space="preserve"> 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1795"/>
        <w:gridCol w:w="1840"/>
        <w:gridCol w:w="1765"/>
        <w:gridCol w:w="1765"/>
        <w:gridCol w:w="1953"/>
      </w:tblGrid>
      <w:tr w:rsidR="00E16C32" w:rsidRPr="00125DC3" w14:paraId="4F3B3AE9" w14:textId="77777777" w:rsidTr="00E1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  <w:tcBorders>
              <w:bottom w:val="single" w:sz="4" w:space="0" w:color="auto"/>
            </w:tcBorders>
          </w:tcPr>
          <w:p w14:paraId="7D33C333" w14:textId="695CE156" w:rsidR="00E16C32" w:rsidRPr="00125DC3" w:rsidRDefault="00E13470" w:rsidP="00197784">
            <w:pPr>
              <w:rPr>
                <w:rFonts w:cstheme="minorHAnsi"/>
                <w:sz w:val="20"/>
                <w:szCs w:val="20"/>
              </w:rPr>
            </w:pPr>
            <w:r w:rsidRPr="00125DC3">
              <w:rPr>
                <w:rFonts w:cstheme="minorHAnsi"/>
              </w:rPr>
              <w:lastRenderedPageBreak/>
              <w:t>Ubicación de la muestra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5D47CB4" w14:textId="22B24847" w:rsidR="00E16C32" w:rsidRPr="00125DC3" w:rsidRDefault="00E13470" w:rsidP="00B72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</w:rPr>
              <w:t>Resultados pre-</w:t>
            </w:r>
            <w:proofErr w:type="spellStart"/>
            <w:r w:rsidRPr="00125DC3">
              <w:rPr>
                <w:rFonts w:cstheme="minorHAnsi"/>
                <w:sz w:val="20"/>
                <w:szCs w:val="20"/>
              </w:rPr>
              <w:t>mitigacion</w:t>
            </w:r>
            <w:proofErr w:type="spellEnd"/>
            <w:r w:rsidR="00E16C32" w:rsidRPr="00125DC3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3C0E4EE" w14:textId="30317BDE" w:rsidR="00E16C32" w:rsidRPr="00125DC3" w:rsidRDefault="00E13470" w:rsidP="00197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</w:rPr>
              <w:t>Plan de mitigación implementado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A1B2248" w14:textId="3E0C64E2" w:rsidR="00E16C32" w:rsidRPr="00125DC3" w:rsidRDefault="00E13470" w:rsidP="00197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</w:rPr>
              <w:t>Resultados después de plan de mitigación</w:t>
            </w:r>
            <w:r w:rsidR="00E16C32" w:rsidRPr="00125DC3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53A07F29" w14:textId="5AD3AFD0" w:rsidR="00E16C32" w:rsidRPr="00125DC3" w:rsidRDefault="00E13470" w:rsidP="00197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</w:rPr>
              <w:t>¿Acción adicional requerida?</w:t>
            </w:r>
          </w:p>
        </w:tc>
      </w:tr>
      <w:tr w:rsidR="00E16C32" w:rsidRPr="00125DC3" w14:paraId="6506C9A4" w14:textId="77777777" w:rsidTr="00E1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F84" w14:textId="457D9A9F" w:rsidR="00E16C32" w:rsidRPr="00125DC3" w:rsidRDefault="00E13470" w:rsidP="00197784">
            <w:pPr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  <w:b w:val="0"/>
                <w:highlight w:val="lightGray"/>
              </w:rPr>
              <w:t>Inserte la ubicación de la muestra aquí, como</w:t>
            </w:r>
            <w:r w:rsidRPr="00125DC3">
              <w:rPr>
                <w:rFonts w:cstheme="minorHAnsi"/>
                <w:b w:val="0"/>
                <w:color w:val="0070C0"/>
              </w:rPr>
              <w:t xml:space="preserve"> [Baño del primer piso, grifo izquierdo]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DBC" w14:textId="77777777" w:rsidR="00E13470" w:rsidRPr="00125DC3" w:rsidRDefault="00E13470" w:rsidP="00B729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</w:rPr>
              <w:t>Resultados del primer sorteo aquí, como</w:t>
            </w:r>
            <w:r w:rsidRPr="00125DC3">
              <w:rPr>
                <w:rFonts w:cstheme="minorHAnsi"/>
                <w:color w:val="0070C0"/>
              </w:rPr>
              <w:t xml:space="preserve"> [3 </w:t>
            </w:r>
            <w:proofErr w:type="spellStart"/>
            <w:r w:rsidRPr="00125DC3">
              <w:rPr>
                <w:rFonts w:cstheme="minorHAnsi"/>
                <w:color w:val="0070C0"/>
              </w:rPr>
              <w:t>ppb</w:t>
            </w:r>
            <w:proofErr w:type="spellEnd"/>
            <w:r w:rsidRPr="00125DC3">
              <w:rPr>
                <w:rFonts w:cstheme="minorHAnsi"/>
                <w:color w:val="0070C0"/>
              </w:rPr>
              <w:t>]</w:t>
            </w:r>
          </w:p>
          <w:p w14:paraId="46D8D0BF" w14:textId="37B55A47" w:rsidR="00E16C32" w:rsidRPr="00125DC3" w:rsidRDefault="00E13470" w:rsidP="00B729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</w:rPr>
              <w:t>Descarga de 30 segundos, como</w:t>
            </w:r>
            <w:r w:rsidRPr="00125DC3">
              <w:rPr>
                <w:rFonts w:cstheme="minorHAnsi"/>
                <w:color w:val="0070C0"/>
              </w:rPr>
              <w:t xml:space="preserve"> [3 </w:t>
            </w:r>
            <w:proofErr w:type="spellStart"/>
            <w:r w:rsidRPr="00125DC3">
              <w:rPr>
                <w:rFonts w:cstheme="minorHAnsi"/>
                <w:color w:val="0070C0"/>
              </w:rPr>
              <w:t>ppb</w:t>
            </w:r>
            <w:proofErr w:type="spellEnd"/>
            <w:r w:rsidRPr="00125DC3">
              <w:rPr>
                <w:rFonts w:cstheme="minorHAnsi"/>
                <w:color w:val="0070C0"/>
              </w:rPr>
              <w:t>]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868" w14:textId="78B62A67" w:rsidR="00E16C32" w:rsidRPr="00125DC3" w:rsidRDefault="00E13470" w:rsidP="00197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  <w:highlight w:val="lightGray"/>
              </w:rPr>
              <w:t>Acciones tomadas / acciones inmediatas / intermedias que tomó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C4D" w14:textId="77777777" w:rsidR="002D41DD" w:rsidRPr="00125DC3" w:rsidRDefault="002D41DD" w:rsidP="002D41D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</w:rPr>
              <w:t>Resultados del primer sorteo aquí, como</w:t>
            </w:r>
            <w:r w:rsidRPr="00125DC3">
              <w:rPr>
                <w:rFonts w:cstheme="minorHAnsi"/>
                <w:color w:val="0070C0"/>
              </w:rPr>
              <w:t xml:space="preserve"> [3 </w:t>
            </w:r>
            <w:proofErr w:type="spellStart"/>
            <w:r w:rsidRPr="00125DC3">
              <w:rPr>
                <w:rFonts w:cstheme="minorHAnsi"/>
                <w:color w:val="0070C0"/>
              </w:rPr>
              <w:t>ppb</w:t>
            </w:r>
            <w:proofErr w:type="spellEnd"/>
            <w:r w:rsidRPr="00125DC3">
              <w:rPr>
                <w:rFonts w:cstheme="minorHAnsi"/>
                <w:color w:val="0070C0"/>
              </w:rPr>
              <w:t>]</w:t>
            </w:r>
          </w:p>
          <w:p w14:paraId="02C8292B" w14:textId="670D0384" w:rsidR="00E16C32" w:rsidRPr="00125DC3" w:rsidRDefault="002D41DD" w:rsidP="002D41D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</w:rPr>
              <w:t>Descarga de 30 segundos, como</w:t>
            </w:r>
            <w:r w:rsidRPr="00125DC3">
              <w:rPr>
                <w:rFonts w:cstheme="minorHAnsi"/>
                <w:color w:val="0070C0"/>
              </w:rPr>
              <w:t xml:space="preserve"> [3 </w:t>
            </w:r>
            <w:proofErr w:type="spellStart"/>
            <w:r w:rsidRPr="00125DC3">
              <w:rPr>
                <w:rFonts w:cstheme="minorHAnsi"/>
                <w:color w:val="0070C0"/>
              </w:rPr>
              <w:t>ppb</w:t>
            </w:r>
            <w:proofErr w:type="spellEnd"/>
            <w:r w:rsidRPr="00125DC3">
              <w:rPr>
                <w:rFonts w:cstheme="minorHAnsi"/>
                <w:color w:val="0070C0"/>
              </w:rPr>
              <w:t>]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C2F" w14:textId="4B7F9600" w:rsidR="002D41DD" w:rsidRPr="00125DC3" w:rsidRDefault="002D41DD" w:rsidP="00197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  <w:highlight w:val="lightGray"/>
              </w:rPr>
              <w:t xml:space="preserve">Si los resultados de la prueba siguen siendo 2.01 </w:t>
            </w:r>
            <w:proofErr w:type="spellStart"/>
            <w:r w:rsidRPr="00125DC3">
              <w:rPr>
                <w:rFonts w:cstheme="minorHAnsi"/>
                <w:sz w:val="20"/>
                <w:szCs w:val="20"/>
                <w:highlight w:val="lightGray"/>
              </w:rPr>
              <w:t>ppb</w:t>
            </w:r>
            <w:proofErr w:type="spellEnd"/>
            <w:r w:rsidRPr="00125DC3">
              <w:rPr>
                <w:rFonts w:cstheme="minorHAnsi"/>
                <w:sz w:val="20"/>
                <w:szCs w:val="20"/>
                <w:highlight w:val="lightGray"/>
              </w:rPr>
              <w:t xml:space="preserve"> o más,</w:t>
            </w:r>
            <w:r w:rsidRPr="00125DC3">
              <w:rPr>
                <w:rFonts w:cstheme="minorHAnsi"/>
                <w:color w:val="0070C0"/>
                <w:sz w:val="20"/>
                <w:szCs w:val="20"/>
              </w:rPr>
              <w:t xml:space="preserve"> [Inserte una nueva estrategia de mitigación O indique que la fuente de agua estará fuera de servicio de forma permanente]</w:t>
            </w:r>
          </w:p>
          <w:p w14:paraId="226DB007" w14:textId="75030C69" w:rsidR="002D41DD" w:rsidRPr="00125DC3" w:rsidRDefault="002D41DD" w:rsidP="00197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125DC3">
              <w:rPr>
                <w:rFonts w:cstheme="minorHAnsi"/>
                <w:sz w:val="20"/>
                <w:szCs w:val="20"/>
                <w:highlight w:val="lightGray"/>
              </w:rPr>
              <w:t xml:space="preserve">Si sus pruebas de mitigación posteriores están por debajo de 2.01 </w:t>
            </w:r>
            <w:proofErr w:type="spellStart"/>
            <w:r w:rsidRPr="00125DC3">
              <w:rPr>
                <w:rFonts w:cstheme="minorHAnsi"/>
                <w:sz w:val="20"/>
                <w:szCs w:val="20"/>
                <w:highlight w:val="lightGray"/>
              </w:rPr>
              <w:t>ppb</w:t>
            </w:r>
            <w:proofErr w:type="spellEnd"/>
            <w:r w:rsidRPr="00125DC3">
              <w:rPr>
                <w:rFonts w:cstheme="minorHAnsi"/>
                <w:sz w:val="20"/>
                <w:szCs w:val="20"/>
                <w:highlight w:val="lightGray"/>
              </w:rPr>
              <w:t>, indique</w:t>
            </w:r>
            <w:r w:rsidRPr="00125DC3">
              <w:rPr>
                <w:rFonts w:cstheme="minorHAnsi"/>
                <w:color w:val="0070C0"/>
                <w:sz w:val="20"/>
                <w:szCs w:val="20"/>
                <w:highlight w:val="lightGray"/>
              </w:rPr>
              <w:t>:</w:t>
            </w:r>
            <w:r w:rsidRPr="00125DC3">
              <w:rPr>
                <w:rFonts w:cstheme="minorHAnsi"/>
                <w:color w:val="0070C0"/>
                <w:sz w:val="20"/>
                <w:szCs w:val="20"/>
              </w:rPr>
              <w:t xml:space="preserve"> [Ninguna en este momento. Volveremos a realizar esta prueba nuevamente dentro de los próximos 6 meses]</w:t>
            </w:r>
          </w:p>
        </w:tc>
      </w:tr>
      <w:tr w:rsidR="00E16C32" w:rsidRPr="00125DC3" w14:paraId="4A3F2C98" w14:textId="77777777" w:rsidTr="00E16C3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42" w14:textId="77777777" w:rsidR="00E16C32" w:rsidRPr="00125DC3" w:rsidRDefault="00E16C32" w:rsidP="00197784">
            <w:pPr>
              <w:rPr>
                <w:rFonts w:cstheme="minorHAnsi"/>
                <w:b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868" w14:textId="77777777" w:rsidR="00E16C32" w:rsidRPr="00125DC3" w:rsidRDefault="00E16C32" w:rsidP="0019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90B" w14:textId="77777777" w:rsidR="00E16C32" w:rsidRPr="00125DC3" w:rsidRDefault="00E16C32" w:rsidP="0019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DFB" w14:textId="68E339F2" w:rsidR="00E16C32" w:rsidRPr="00125DC3" w:rsidRDefault="00E16C32" w:rsidP="0019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D8F" w14:textId="77777777" w:rsidR="00E16C32" w:rsidRPr="00125DC3" w:rsidRDefault="00E16C32" w:rsidP="0019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</w:tbl>
    <w:p w14:paraId="3DCF72CE" w14:textId="445262E3" w:rsidR="00414AB7" w:rsidRPr="00125DC3" w:rsidRDefault="0038560D" w:rsidP="0038560D">
      <w:pPr>
        <w:pStyle w:val="ListParagraph"/>
        <w:ind w:left="0"/>
        <w:rPr>
          <w:rFonts w:cstheme="minorHAnsi"/>
          <w:i/>
        </w:rPr>
      </w:pPr>
      <w:r w:rsidRPr="00125DC3">
        <w:rPr>
          <w:rFonts w:cstheme="minorHAnsi"/>
          <w:i/>
        </w:rPr>
        <w:br/>
      </w:r>
      <w:r w:rsidR="00414AB7" w:rsidRPr="00125DC3">
        <w:rPr>
          <w:rFonts w:cstheme="minorHAnsi"/>
          <w:i/>
          <w:highlight w:val="lightGray"/>
        </w:rPr>
        <w:t xml:space="preserve">NOTA: Si todas las pruebas posteriores a la mitigación revelan niveles de plomo por debajo de 2.01 </w:t>
      </w:r>
      <w:proofErr w:type="spellStart"/>
      <w:r w:rsidR="00414AB7" w:rsidRPr="00125DC3">
        <w:rPr>
          <w:rFonts w:cstheme="minorHAnsi"/>
          <w:i/>
          <w:highlight w:val="lightGray"/>
        </w:rPr>
        <w:t>ppb</w:t>
      </w:r>
      <w:proofErr w:type="spellEnd"/>
      <w:r w:rsidR="00414AB7" w:rsidRPr="00125DC3">
        <w:rPr>
          <w:rFonts w:cstheme="minorHAnsi"/>
          <w:i/>
          <w:highlight w:val="lightGray"/>
        </w:rPr>
        <w:t>, use el siguiente lenguaje:</w:t>
      </w:r>
    </w:p>
    <w:p w14:paraId="143A87AB" w14:textId="49F5C7E9" w:rsidR="00414AB7" w:rsidRPr="00125DC3" w:rsidRDefault="008C7612" w:rsidP="0038560D">
      <w:pPr>
        <w:rPr>
          <w:rFonts w:cstheme="minorHAnsi"/>
        </w:rPr>
      </w:pPr>
      <w:r w:rsidRPr="00125DC3">
        <w:rPr>
          <w:rFonts w:cstheme="minorHAnsi"/>
        </w:rPr>
        <w:t>N</w:t>
      </w:r>
      <w:r w:rsidR="00414AB7" w:rsidRPr="00125DC3">
        <w:rPr>
          <w:rFonts w:cstheme="minorHAnsi"/>
        </w:rPr>
        <w:t>o se requiere ninguna acción adicional en este momento, probaremos nuevamente el agua de est</w:t>
      </w:r>
      <w:r w:rsidRPr="00125DC3">
        <w:rPr>
          <w:rFonts w:cstheme="minorHAnsi"/>
        </w:rPr>
        <w:t>a</w:t>
      </w:r>
      <w:r w:rsidR="00414AB7" w:rsidRPr="00125DC3">
        <w:rPr>
          <w:rFonts w:cstheme="minorHAnsi"/>
        </w:rPr>
        <w:t xml:space="preserve">s </w:t>
      </w:r>
      <w:r w:rsidRPr="00125DC3">
        <w:rPr>
          <w:rFonts w:cstheme="minorHAnsi"/>
        </w:rPr>
        <w:t>fuente</w:t>
      </w:r>
      <w:r w:rsidR="00414AB7" w:rsidRPr="00125DC3">
        <w:rPr>
          <w:rFonts w:cstheme="minorHAnsi"/>
        </w:rPr>
        <w:t>s el próximo año y le notificaremos los resultados en una carta de seguimiento.</w:t>
      </w:r>
    </w:p>
    <w:p w14:paraId="0D447256" w14:textId="2D6EAADE" w:rsidR="002D41DD" w:rsidRPr="00125DC3" w:rsidRDefault="002D41DD" w:rsidP="0038560D">
      <w:pPr>
        <w:rPr>
          <w:rFonts w:cstheme="minorHAnsi"/>
          <w:i/>
        </w:rPr>
      </w:pPr>
      <w:r w:rsidRPr="00125DC3">
        <w:rPr>
          <w:rFonts w:cstheme="minorHAnsi"/>
          <w:i/>
          <w:highlight w:val="lightGray"/>
        </w:rPr>
        <w:t xml:space="preserve">NOTA: Si las pruebas posteriores a la mitigación revelan niveles de plomo en o por encima de 2.01 </w:t>
      </w:r>
      <w:proofErr w:type="spellStart"/>
      <w:r w:rsidRPr="00125DC3">
        <w:rPr>
          <w:rFonts w:cstheme="minorHAnsi"/>
          <w:i/>
          <w:highlight w:val="lightGray"/>
        </w:rPr>
        <w:t>ppb</w:t>
      </w:r>
      <w:proofErr w:type="spellEnd"/>
      <w:r w:rsidRPr="00125DC3">
        <w:rPr>
          <w:rFonts w:cstheme="minorHAnsi"/>
          <w:i/>
          <w:highlight w:val="lightGray"/>
        </w:rPr>
        <w:t>, use el siguiente leguaje:</w:t>
      </w:r>
    </w:p>
    <w:p w14:paraId="44D8E88C" w14:textId="77777777" w:rsidR="002D41DD" w:rsidRPr="00125DC3" w:rsidRDefault="002D41DD" w:rsidP="00414AB7">
      <w:pPr>
        <w:rPr>
          <w:rFonts w:cstheme="minorHAnsi"/>
        </w:rPr>
      </w:pPr>
      <w:r w:rsidRPr="00125DC3">
        <w:rPr>
          <w:rFonts w:cstheme="minorHAnsi"/>
        </w:rPr>
        <w:t xml:space="preserve">Para aquellas fuentes que continúan teniendo plomo en o por encima de 2.01 </w:t>
      </w:r>
      <w:proofErr w:type="spellStart"/>
      <w:r w:rsidRPr="00125DC3">
        <w:rPr>
          <w:rFonts w:cstheme="minorHAnsi"/>
        </w:rPr>
        <w:t>ppb</w:t>
      </w:r>
      <w:proofErr w:type="spellEnd"/>
      <w:r w:rsidRPr="00125DC3">
        <w:rPr>
          <w:rFonts w:cstheme="minorHAnsi"/>
        </w:rPr>
        <w:t xml:space="preserve">, </w:t>
      </w:r>
      <w:r w:rsidRPr="00125DC3">
        <w:rPr>
          <w:rFonts w:cstheme="minorHAnsi"/>
          <w:color w:val="0070C0"/>
        </w:rPr>
        <w:t>[inserte una nueva estrategia de mitigación O note que está retirando la fuente del servicio permanentemente]</w:t>
      </w:r>
      <w:r w:rsidRPr="00125DC3">
        <w:rPr>
          <w:rFonts w:cstheme="minorHAnsi"/>
        </w:rPr>
        <w:t>, volveremos a probar el agua y le notificaremos los resultados en una carta.</w:t>
      </w:r>
    </w:p>
    <w:p w14:paraId="3B548C89" w14:textId="739F6454" w:rsidR="00414AB7" w:rsidRPr="00125DC3" w:rsidRDefault="00414AB7" w:rsidP="00414AB7">
      <w:pPr>
        <w:rPr>
          <w:rFonts w:cstheme="minorHAnsi"/>
          <w:b/>
          <w:i/>
        </w:rPr>
      </w:pPr>
      <w:r w:rsidRPr="00125DC3">
        <w:rPr>
          <w:rFonts w:cstheme="minorHAnsi"/>
          <w:b/>
          <w:i/>
        </w:rPr>
        <w:t>¿Cómo puedo aprender más?</w:t>
      </w:r>
    </w:p>
    <w:p w14:paraId="35A04986" w14:textId="77777777" w:rsidR="00414AB7" w:rsidRPr="00125DC3" w:rsidRDefault="00414AB7" w:rsidP="00414AB7">
      <w:pPr>
        <w:rPr>
          <w:rFonts w:cstheme="minorHAnsi"/>
        </w:rPr>
      </w:pPr>
      <w:r w:rsidRPr="00125DC3">
        <w:rPr>
          <w:rFonts w:cstheme="minorHAnsi"/>
        </w:rPr>
        <w:lastRenderedPageBreak/>
        <w:t xml:space="preserve">Una copia de los resultados de nuestras pruebas de plomo en agua se publicará en nuestras instalaciones en </w:t>
      </w:r>
      <w:r w:rsidRPr="00125DC3">
        <w:rPr>
          <w:rFonts w:cstheme="minorHAnsi"/>
          <w:color w:val="0070C0"/>
        </w:rPr>
        <w:t>[Insertar ubicación]</w:t>
      </w:r>
      <w:r w:rsidRPr="00125DC3">
        <w:rPr>
          <w:rFonts w:cstheme="minorHAnsi"/>
        </w:rPr>
        <w:t>,</w:t>
      </w:r>
      <w:r w:rsidRPr="00125DC3">
        <w:rPr>
          <w:rFonts w:cstheme="minorHAnsi"/>
          <w:color w:val="0070C0"/>
        </w:rPr>
        <w:t xml:space="preserve"> </w:t>
      </w:r>
      <w:r w:rsidRPr="00125DC3">
        <w:rPr>
          <w:rFonts w:cstheme="minorHAnsi"/>
        </w:rPr>
        <w:t xml:space="preserve">Le invitamos a ver estos resultados entre </w:t>
      </w:r>
      <w:r w:rsidRPr="00125DC3">
        <w:rPr>
          <w:rFonts w:cstheme="minorHAnsi"/>
          <w:color w:val="0070C0"/>
        </w:rPr>
        <w:t>[Horas de servicio]</w:t>
      </w:r>
      <w:r w:rsidRPr="00125DC3">
        <w:rPr>
          <w:rFonts w:cstheme="minorHAnsi"/>
        </w:rPr>
        <w:t xml:space="preserve">, de lunes a viernes. Para obtener más información sobre el plomo en las pruebas de agua en </w:t>
      </w:r>
      <w:r w:rsidRPr="00125DC3">
        <w:rPr>
          <w:rFonts w:cstheme="minorHAnsi"/>
          <w:color w:val="0070C0"/>
        </w:rPr>
        <w:t>[Nombre del centro de cuidado infantil]</w:t>
      </w:r>
      <w:r w:rsidRPr="00125DC3">
        <w:rPr>
          <w:rFonts w:cstheme="minorHAnsi"/>
        </w:rPr>
        <w:t xml:space="preserve">, comuníquese conmigo en </w:t>
      </w:r>
      <w:r w:rsidRPr="00125DC3">
        <w:rPr>
          <w:rFonts w:cstheme="minorHAnsi"/>
          <w:color w:val="0070C0"/>
        </w:rPr>
        <w:t>[Inserte su teléfono y dirección de correo electrónico]</w:t>
      </w:r>
      <w:r w:rsidRPr="00125DC3">
        <w:rPr>
          <w:rFonts w:cstheme="minorHAnsi"/>
        </w:rPr>
        <w:t>. También puede acceder a los siguientes recursos para obtener más información sobre el plomo en el agua potable:</w:t>
      </w:r>
    </w:p>
    <w:p w14:paraId="613166C7" w14:textId="11FE71A8" w:rsidR="00414AB7" w:rsidRPr="00125DC3" w:rsidRDefault="00414AB7" w:rsidP="00414AB7">
      <w:pPr>
        <w:rPr>
          <w:rFonts w:cstheme="minorHAnsi"/>
          <w:lang w:val="en-US"/>
        </w:rPr>
      </w:pPr>
      <w:r w:rsidRPr="00125DC3">
        <w:rPr>
          <w:rFonts w:cstheme="minorHAnsi"/>
          <w:lang w:val="en-US"/>
        </w:rPr>
        <w:t xml:space="preserve">Los recourses de </w:t>
      </w:r>
      <w:proofErr w:type="spellStart"/>
      <w:r w:rsidRPr="00125DC3">
        <w:rPr>
          <w:rFonts w:cstheme="minorHAnsi"/>
          <w:lang w:val="en-US"/>
        </w:rPr>
        <w:t>plomo</w:t>
      </w:r>
      <w:proofErr w:type="spellEnd"/>
      <w:r w:rsidRPr="00125DC3">
        <w:rPr>
          <w:rFonts w:cstheme="minorHAnsi"/>
          <w:lang w:val="en-US"/>
        </w:rPr>
        <w:t xml:space="preserve"> </w:t>
      </w:r>
      <w:proofErr w:type="spellStart"/>
      <w:r w:rsidRPr="00125DC3">
        <w:rPr>
          <w:rFonts w:cstheme="minorHAnsi"/>
          <w:lang w:val="en-US"/>
        </w:rPr>
        <w:t>en</w:t>
      </w:r>
      <w:proofErr w:type="spellEnd"/>
      <w:r w:rsidRPr="00125DC3">
        <w:rPr>
          <w:rFonts w:cstheme="minorHAnsi"/>
          <w:lang w:val="en-US"/>
        </w:rPr>
        <w:t xml:space="preserve"> el </w:t>
      </w:r>
      <w:proofErr w:type="spellStart"/>
      <w:r w:rsidRPr="00125DC3">
        <w:rPr>
          <w:rFonts w:cstheme="minorHAnsi"/>
          <w:lang w:val="en-US"/>
        </w:rPr>
        <w:t>agua</w:t>
      </w:r>
      <w:proofErr w:type="spellEnd"/>
      <w:r w:rsidRPr="00125DC3">
        <w:rPr>
          <w:rFonts w:cstheme="minorHAnsi"/>
          <w:lang w:val="en-US"/>
        </w:rPr>
        <w:t xml:space="preserve"> del Department of Children and Family Service’s Lead </w:t>
      </w:r>
      <w:proofErr w:type="gramStart"/>
      <w:r w:rsidRPr="00125DC3">
        <w:rPr>
          <w:rFonts w:cstheme="minorHAnsi"/>
          <w:lang w:val="en-US"/>
        </w:rPr>
        <w:t xml:space="preserve">Testing </w:t>
      </w:r>
      <w:r w:rsidR="00125DC3" w:rsidRPr="00125DC3">
        <w:rPr>
          <w:rFonts w:cstheme="minorHAnsi"/>
          <w:lang w:val="en-US"/>
        </w:rPr>
        <w:t xml:space="preserve"> </w:t>
      </w:r>
      <w:r w:rsidRPr="00125DC3">
        <w:rPr>
          <w:rFonts w:cstheme="minorHAnsi"/>
          <w:lang w:val="en-US"/>
        </w:rPr>
        <w:t>Water</w:t>
      </w:r>
      <w:proofErr w:type="gramEnd"/>
      <w:r w:rsidRPr="00125DC3">
        <w:rPr>
          <w:rFonts w:cstheme="minorHAnsi"/>
          <w:lang w:val="en-US"/>
        </w:rPr>
        <w:t xml:space="preserve"> Resources: https://sunshine.dcfs.illinois.gov/Content/Licensing/LeadTesting.aspx</w:t>
      </w:r>
    </w:p>
    <w:p w14:paraId="3F40DCF9" w14:textId="77777777" w:rsidR="00414AB7" w:rsidRPr="00125DC3" w:rsidRDefault="00414AB7" w:rsidP="00414AB7">
      <w:pPr>
        <w:pStyle w:val="ListParagraph"/>
        <w:numPr>
          <w:ilvl w:val="0"/>
          <w:numId w:val="1"/>
        </w:numPr>
        <w:rPr>
          <w:rFonts w:cstheme="minorHAnsi"/>
        </w:rPr>
      </w:pPr>
      <w:r w:rsidRPr="00125DC3">
        <w:rPr>
          <w:rFonts w:cstheme="minorHAnsi"/>
        </w:rPr>
        <w:t xml:space="preserve">Illinois </w:t>
      </w:r>
      <w:proofErr w:type="spellStart"/>
      <w:r w:rsidRPr="00125DC3">
        <w:rPr>
          <w:rFonts w:cstheme="minorHAnsi"/>
        </w:rPr>
        <w:t>Department</w:t>
      </w:r>
      <w:proofErr w:type="spellEnd"/>
      <w:r w:rsidRPr="00125DC3">
        <w:rPr>
          <w:rFonts w:cstheme="minorHAnsi"/>
        </w:rPr>
        <w:t xml:space="preserve"> of </w:t>
      </w:r>
      <w:proofErr w:type="spellStart"/>
      <w:r w:rsidRPr="00125DC3">
        <w:rPr>
          <w:rFonts w:cstheme="minorHAnsi"/>
        </w:rPr>
        <w:t>Public</w:t>
      </w:r>
      <w:proofErr w:type="spellEnd"/>
      <w:r w:rsidRPr="00125DC3">
        <w:rPr>
          <w:rFonts w:cstheme="minorHAnsi"/>
        </w:rPr>
        <w:t xml:space="preserve"> </w:t>
      </w:r>
      <w:proofErr w:type="spellStart"/>
      <w:r w:rsidRPr="00125DC3">
        <w:rPr>
          <w:rFonts w:cstheme="minorHAnsi"/>
        </w:rPr>
        <w:t>Health’s</w:t>
      </w:r>
      <w:proofErr w:type="spellEnd"/>
      <w:r w:rsidRPr="00125DC3">
        <w:rPr>
          <w:rFonts w:cstheme="minorHAnsi"/>
        </w:rPr>
        <w:t xml:space="preserve"> “Lead in </w:t>
      </w:r>
      <w:proofErr w:type="spellStart"/>
      <w:r w:rsidRPr="00125DC3">
        <w:rPr>
          <w:rFonts w:cstheme="minorHAnsi"/>
        </w:rPr>
        <w:t>Water</w:t>
      </w:r>
      <w:proofErr w:type="spellEnd"/>
      <w:r w:rsidRPr="00125DC3">
        <w:rPr>
          <w:rFonts w:cstheme="minorHAnsi"/>
        </w:rPr>
        <w:t xml:space="preserve">” </w:t>
      </w:r>
      <w:proofErr w:type="spellStart"/>
      <w:r w:rsidRPr="00125DC3">
        <w:rPr>
          <w:rFonts w:cstheme="minorHAnsi"/>
        </w:rPr>
        <w:t>resource</w:t>
      </w:r>
      <w:proofErr w:type="spellEnd"/>
      <w:r w:rsidRPr="00125DC3">
        <w:rPr>
          <w:rFonts w:cstheme="minorHAnsi"/>
        </w:rPr>
        <w:t xml:space="preserve">: dph.illinois.gov/topics-services/environmental-health-protection/lead-in-water </w:t>
      </w:r>
    </w:p>
    <w:p w14:paraId="366A1FE3" w14:textId="77777777" w:rsidR="00414AB7" w:rsidRPr="00125DC3" w:rsidRDefault="00414AB7" w:rsidP="00414AB7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125DC3">
        <w:rPr>
          <w:rFonts w:cstheme="minorHAnsi"/>
        </w:rPr>
        <w:t>CDC’s</w:t>
      </w:r>
      <w:proofErr w:type="spellEnd"/>
      <w:r w:rsidRPr="00125DC3">
        <w:rPr>
          <w:rFonts w:cstheme="minorHAnsi"/>
        </w:rPr>
        <w:t xml:space="preserve"> </w:t>
      </w:r>
      <w:proofErr w:type="spellStart"/>
      <w:r w:rsidRPr="00125DC3">
        <w:rPr>
          <w:rFonts w:cstheme="minorHAnsi"/>
        </w:rPr>
        <w:t>overview</w:t>
      </w:r>
      <w:proofErr w:type="spellEnd"/>
      <w:r w:rsidRPr="00125DC3">
        <w:rPr>
          <w:rFonts w:cstheme="minorHAnsi"/>
        </w:rPr>
        <w:t xml:space="preserve"> </w:t>
      </w:r>
      <w:proofErr w:type="spellStart"/>
      <w:r w:rsidRPr="00125DC3">
        <w:rPr>
          <w:rFonts w:cstheme="minorHAnsi"/>
        </w:rPr>
        <w:t>on</w:t>
      </w:r>
      <w:proofErr w:type="spellEnd"/>
      <w:r w:rsidRPr="00125DC3">
        <w:rPr>
          <w:rFonts w:cstheme="minorHAnsi"/>
        </w:rPr>
        <w:t xml:space="preserve"> lead: cdc.gov/</w:t>
      </w:r>
      <w:proofErr w:type="spellStart"/>
      <w:r w:rsidRPr="00125DC3">
        <w:rPr>
          <w:rFonts w:cstheme="minorHAnsi"/>
        </w:rPr>
        <w:t>nceh</w:t>
      </w:r>
      <w:proofErr w:type="spellEnd"/>
      <w:r w:rsidRPr="00125DC3">
        <w:rPr>
          <w:rFonts w:cstheme="minorHAnsi"/>
        </w:rPr>
        <w:t xml:space="preserve">/lead/ </w:t>
      </w:r>
    </w:p>
    <w:p w14:paraId="205622BB" w14:textId="77777777" w:rsidR="00414AB7" w:rsidRPr="00125DC3" w:rsidRDefault="00414AB7" w:rsidP="00414A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25DC3">
        <w:rPr>
          <w:rFonts w:cstheme="minorHAnsi"/>
        </w:rPr>
        <w:t xml:space="preserve">Información básica del EPA de plomo en el agua: epa.gov/ground-water-and-drinking-water/basic-information-about-lead-drinking-water </w:t>
      </w:r>
    </w:p>
    <w:p w14:paraId="237F1C8D" w14:textId="77777777" w:rsidR="00414AB7" w:rsidRPr="00125DC3" w:rsidRDefault="00414AB7" w:rsidP="00414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25DC3">
        <w:rPr>
          <w:rFonts w:cstheme="minorHAnsi"/>
          <w:color w:val="000000"/>
        </w:rPr>
        <w:t>Environmental</w:t>
      </w:r>
      <w:proofErr w:type="spellEnd"/>
      <w:r w:rsidRPr="00125DC3">
        <w:rPr>
          <w:rFonts w:cstheme="minorHAnsi"/>
          <w:color w:val="000000"/>
        </w:rPr>
        <w:t xml:space="preserve"> </w:t>
      </w:r>
      <w:proofErr w:type="spellStart"/>
      <w:r w:rsidRPr="00125DC3">
        <w:rPr>
          <w:rFonts w:cstheme="minorHAnsi"/>
          <w:color w:val="000000"/>
        </w:rPr>
        <w:t>Defense</w:t>
      </w:r>
      <w:proofErr w:type="spellEnd"/>
      <w:r w:rsidRPr="00125DC3">
        <w:rPr>
          <w:rFonts w:cstheme="minorHAnsi"/>
          <w:color w:val="000000"/>
        </w:rPr>
        <w:t xml:space="preserve"> </w:t>
      </w:r>
      <w:proofErr w:type="spellStart"/>
      <w:r w:rsidRPr="00125DC3">
        <w:rPr>
          <w:rFonts w:cstheme="minorHAnsi"/>
          <w:color w:val="000000"/>
        </w:rPr>
        <w:t>Fund</w:t>
      </w:r>
      <w:proofErr w:type="spellEnd"/>
      <w:r w:rsidRPr="00125DC3">
        <w:rPr>
          <w:rFonts w:cstheme="minorHAnsi"/>
          <w:color w:val="000000"/>
        </w:rPr>
        <w:t xml:space="preserve"> recurso sobre la amenaza del plomo.: edf.org/</w:t>
      </w:r>
      <w:proofErr w:type="spellStart"/>
      <w:r w:rsidRPr="00125DC3">
        <w:rPr>
          <w:rFonts w:cstheme="minorHAnsi"/>
          <w:color w:val="000000"/>
        </w:rPr>
        <w:t>health</w:t>
      </w:r>
      <w:proofErr w:type="spellEnd"/>
      <w:r w:rsidRPr="00125DC3">
        <w:rPr>
          <w:rFonts w:cstheme="minorHAnsi"/>
          <w:color w:val="000000"/>
        </w:rPr>
        <w:t>/lead-</w:t>
      </w:r>
      <w:proofErr w:type="spellStart"/>
      <w:r w:rsidRPr="00125DC3">
        <w:rPr>
          <w:rFonts w:cstheme="minorHAnsi"/>
          <w:color w:val="000000"/>
        </w:rPr>
        <w:t>toxic</w:t>
      </w:r>
      <w:proofErr w:type="spellEnd"/>
      <w:r w:rsidRPr="00125DC3">
        <w:rPr>
          <w:rFonts w:cstheme="minorHAnsi"/>
          <w:color w:val="000000"/>
        </w:rPr>
        <w:t>-</w:t>
      </w:r>
      <w:proofErr w:type="spellStart"/>
      <w:r w:rsidRPr="00125DC3">
        <w:rPr>
          <w:rFonts w:cstheme="minorHAnsi"/>
          <w:color w:val="000000"/>
        </w:rPr>
        <w:t>legacy</w:t>
      </w:r>
      <w:proofErr w:type="spellEnd"/>
      <w:r w:rsidRPr="00125DC3">
        <w:rPr>
          <w:rFonts w:cstheme="minorHAnsi"/>
          <w:color w:val="000000"/>
        </w:rPr>
        <w:t xml:space="preserve"> </w:t>
      </w:r>
    </w:p>
    <w:p w14:paraId="5E772509" w14:textId="77777777" w:rsidR="00414AB7" w:rsidRPr="00125DC3" w:rsidRDefault="00414AB7" w:rsidP="00414AB7">
      <w:pPr>
        <w:rPr>
          <w:rFonts w:cstheme="minorHAnsi"/>
        </w:rPr>
      </w:pPr>
      <w:r w:rsidRPr="00125DC3">
        <w:rPr>
          <w:rFonts w:cstheme="minorHAnsi"/>
        </w:rPr>
        <w:br/>
        <w:t>Sinceramente,</w:t>
      </w:r>
    </w:p>
    <w:p w14:paraId="1BD4C5FB" w14:textId="77777777" w:rsidR="00414AB7" w:rsidRPr="00125DC3" w:rsidRDefault="00414AB7" w:rsidP="00414AB7">
      <w:pPr>
        <w:rPr>
          <w:rFonts w:cstheme="minorHAnsi"/>
        </w:rPr>
      </w:pPr>
      <w:r w:rsidRPr="00125DC3">
        <w:rPr>
          <w:rFonts w:cstheme="minorHAnsi"/>
          <w:color w:val="0070C0"/>
        </w:rPr>
        <w:t>[Ingrese su nombre, título e información de contacto]</w:t>
      </w:r>
    </w:p>
    <w:p w14:paraId="213E2618" w14:textId="77777777" w:rsidR="0038560D" w:rsidRPr="00414AB7" w:rsidRDefault="0038560D" w:rsidP="0038560D">
      <w:pPr>
        <w:rPr>
          <w:color w:val="0070C0"/>
        </w:rPr>
      </w:pPr>
    </w:p>
    <w:p w14:paraId="68482A4D" w14:textId="77777777" w:rsidR="0038560D" w:rsidRDefault="0018631D" w:rsidP="0038560D">
      <w:r>
        <w:pict w14:anchorId="777351E2">
          <v:rect id="_x0000_i1025" style="width:0;height:1.5pt" o:hralign="center" o:hrstd="t" o:hr="t" fillcolor="#a0a0a0" stroked="f"/>
        </w:pict>
      </w:r>
    </w:p>
    <w:p w14:paraId="338BC608" w14:textId="77777777" w:rsidR="0038560D" w:rsidRDefault="0038560D" w:rsidP="0038560D"/>
    <w:p w14:paraId="1438F6A1" w14:textId="77777777" w:rsidR="0038560D" w:rsidRDefault="0038560D" w:rsidP="0038560D">
      <w:pPr>
        <w:rPr>
          <w:rFonts w:cstheme="minorHAnsi"/>
        </w:rPr>
      </w:pPr>
    </w:p>
    <w:p w14:paraId="3DC813F1" w14:textId="12057C04" w:rsidR="00EC3961" w:rsidRDefault="00EC3961" w:rsidP="00BA684E"/>
    <w:sectPr w:rsidR="00E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4E"/>
    <w:rsid w:val="000827D9"/>
    <w:rsid w:val="00083DDC"/>
    <w:rsid w:val="00125DC3"/>
    <w:rsid w:val="0018631D"/>
    <w:rsid w:val="002B2161"/>
    <w:rsid w:val="002D41DD"/>
    <w:rsid w:val="002E3719"/>
    <w:rsid w:val="00302D48"/>
    <w:rsid w:val="0038560D"/>
    <w:rsid w:val="003A65F8"/>
    <w:rsid w:val="00414AB7"/>
    <w:rsid w:val="00461C7B"/>
    <w:rsid w:val="004931F0"/>
    <w:rsid w:val="004C3935"/>
    <w:rsid w:val="00612F0A"/>
    <w:rsid w:val="006720E7"/>
    <w:rsid w:val="00672313"/>
    <w:rsid w:val="00696376"/>
    <w:rsid w:val="00770E07"/>
    <w:rsid w:val="008C7612"/>
    <w:rsid w:val="009252BD"/>
    <w:rsid w:val="009E0C37"/>
    <w:rsid w:val="00AA6835"/>
    <w:rsid w:val="00B07E93"/>
    <w:rsid w:val="00B7295E"/>
    <w:rsid w:val="00BA684E"/>
    <w:rsid w:val="00CB58D8"/>
    <w:rsid w:val="00E13470"/>
    <w:rsid w:val="00E16C32"/>
    <w:rsid w:val="00EC3961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4E"/>
    <w:pPr>
      <w:spacing w:after="200" w:line="276" w:lineRule="auto"/>
    </w:pPr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4E"/>
    <w:pPr>
      <w:spacing w:after="200" w:line="276" w:lineRule="auto"/>
    </w:pPr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Wilson, Elizabeth</cp:lastModifiedBy>
  <cp:revision>2</cp:revision>
  <dcterms:created xsi:type="dcterms:W3CDTF">2019-04-16T18:25:00Z</dcterms:created>
  <dcterms:modified xsi:type="dcterms:W3CDTF">2019-04-16T18:25:00Z</dcterms:modified>
</cp:coreProperties>
</file>