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5E503" w14:textId="77777777" w:rsidR="00FB345D" w:rsidRPr="003E2A9D" w:rsidRDefault="008B53C3" w:rsidP="003E2A9D">
      <w:pPr>
        <w:ind w:left="189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Date: </w:t>
      </w:r>
    </w:p>
    <w:p w14:paraId="0BAF8EB7" w14:textId="77777777" w:rsidR="00D76388" w:rsidRPr="003E2A9D" w:rsidRDefault="00D76388" w:rsidP="003E2A9D">
      <w:pPr>
        <w:ind w:left="1890"/>
        <w:rPr>
          <w:sz w:val="22"/>
          <w:szCs w:val="22"/>
        </w:rPr>
      </w:pPr>
    </w:p>
    <w:p w14:paraId="6902C829" w14:textId="77777777" w:rsidR="00FB345D" w:rsidRPr="003E2A9D" w:rsidRDefault="00FB345D" w:rsidP="003E2A9D">
      <w:pPr>
        <w:ind w:left="1890"/>
        <w:rPr>
          <w:sz w:val="22"/>
          <w:szCs w:val="22"/>
        </w:rPr>
      </w:pPr>
      <w:r w:rsidRPr="003E2A9D">
        <w:rPr>
          <w:sz w:val="22"/>
          <w:szCs w:val="22"/>
        </w:rPr>
        <w:t>To Whom It May Concern:</w:t>
      </w:r>
    </w:p>
    <w:p w14:paraId="2AC5CA40" w14:textId="77777777" w:rsidR="00FB345D" w:rsidRPr="003E2A9D" w:rsidRDefault="00FB345D" w:rsidP="003E2A9D">
      <w:pPr>
        <w:ind w:left="1890"/>
        <w:rPr>
          <w:sz w:val="22"/>
          <w:szCs w:val="22"/>
        </w:rPr>
      </w:pPr>
    </w:p>
    <w:p w14:paraId="00ECCEAC" w14:textId="77CB3800" w:rsidR="003E2A9D" w:rsidRPr="00B25201" w:rsidRDefault="008B53C3" w:rsidP="003E2A9D">
      <w:pPr>
        <w:ind w:left="1890"/>
        <w:rPr>
          <w:color w:val="FF0000"/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</w:t>
      </w:r>
      <w:proofErr w:type="gramStart"/>
      <w:r w:rsidR="00FB345D" w:rsidRPr="003E2A9D">
        <w:rPr>
          <w:sz w:val="22"/>
          <w:szCs w:val="22"/>
        </w:rPr>
        <w:t>is</w:t>
      </w:r>
      <w:proofErr w:type="gramEnd"/>
      <w:r w:rsidR="00FB345D" w:rsidRPr="003E2A9D">
        <w:rPr>
          <w:sz w:val="22"/>
          <w:szCs w:val="22"/>
        </w:rPr>
        <w:t xml:space="preserve"> currently being treated in the Pediatric Rheumatology </w:t>
      </w:r>
      <w:r w:rsidR="00EA6925" w:rsidRPr="003E2A9D">
        <w:rPr>
          <w:sz w:val="22"/>
          <w:szCs w:val="22"/>
        </w:rPr>
        <w:t>and Pediatric Ophthalmology Clinics</w:t>
      </w:r>
      <w:r w:rsidR="00FB345D" w:rsidRPr="003E2A9D">
        <w:rPr>
          <w:sz w:val="22"/>
          <w:szCs w:val="22"/>
        </w:rPr>
        <w:t xml:space="preserve"> at </w:t>
      </w:r>
      <w:r w:rsidR="004D4F92">
        <w:rPr>
          <w:sz w:val="22"/>
          <w:szCs w:val="22"/>
        </w:rPr>
        <w:t>***</w:t>
      </w:r>
      <w:r w:rsidR="00FB345D" w:rsidRPr="003E2A9D">
        <w:rPr>
          <w:sz w:val="22"/>
          <w:szCs w:val="22"/>
        </w:rPr>
        <w:t xml:space="preserve">. </w:t>
      </w:r>
      <w:r>
        <w:rPr>
          <w:sz w:val="22"/>
          <w:szCs w:val="22"/>
        </w:rPr>
        <w:t>This student</w:t>
      </w:r>
      <w:r w:rsidR="00D9168B" w:rsidRPr="003E2A9D">
        <w:rPr>
          <w:sz w:val="22"/>
          <w:szCs w:val="22"/>
        </w:rPr>
        <w:t xml:space="preserve"> </w:t>
      </w:r>
      <w:r w:rsidR="00FB345D" w:rsidRPr="003E2A9D">
        <w:rPr>
          <w:sz w:val="22"/>
          <w:szCs w:val="22"/>
        </w:rPr>
        <w:t xml:space="preserve">has been diagnosed with </w:t>
      </w:r>
      <w:r w:rsidR="004D4F92">
        <w:rPr>
          <w:sz w:val="22"/>
          <w:szCs w:val="22"/>
        </w:rPr>
        <w:t>***chronic</w:t>
      </w:r>
      <w:r w:rsidR="00FB345D" w:rsidRPr="003E2A9D">
        <w:rPr>
          <w:sz w:val="22"/>
          <w:szCs w:val="22"/>
        </w:rPr>
        <w:t xml:space="preserve"> uveitis</w:t>
      </w:r>
      <w:r w:rsidR="004D4F92">
        <w:rPr>
          <w:sz w:val="22"/>
          <w:szCs w:val="22"/>
        </w:rPr>
        <w:t>***</w:t>
      </w:r>
      <w:r w:rsidR="00FB345D" w:rsidRPr="003E2A9D">
        <w:rPr>
          <w:sz w:val="22"/>
          <w:szCs w:val="22"/>
        </w:rPr>
        <w:t xml:space="preserve">.  Uveitis </w:t>
      </w:r>
      <w:r w:rsidR="00FB345D" w:rsidRPr="009B2404">
        <w:rPr>
          <w:sz w:val="22"/>
          <w:szCs w:val="22"/>
        </w:rPr>
        <w:t xml:space="preserve">is </w:t>
      </w:r>
      <w:r w:rsidR="00CC607E" w:rsidRPr="009B2404">
        <w:rPr>
          <w:sz w:val="22"/>
          <w:szCs w:val="22"/>
        </w:rPr>
        <w:t>a</w:t>
      </w:r>
      <w:r w:rsidR="0041460E" w:rsidRPr="009B2404">
        <w:rPr>
          <w:sz w:val="22"/>
          <w:szCs w:val="22"/>
        </w:rPr>
        <w:t>n</w:t>
      </w:r>
      <w:r w:rsidR="00CC607E" w:rsidRPr="0041460E">
        <w:rPr>
          <w:color w:val="FF0000"/>
          <w:sz w:val="22"/>
          <w:szCs w:val="22"/>
        </w:rPr>
        <w:t xml:space="preserve"> </w:t>
      </w:r>
      <w:r w:rsidR="00CC607E" w:rsidRPr="003E2A9D">
        <w:rPr>
          <w:sz w:val="22"/>
          <w:szCs w:val="22"/>
        </w:rPr>
        <w:t xml:space="preserve">autoimmune disease </w:t>
      </w:r>
      <w:r w:rsidR="001F796E">
        <w:rPr>
          <w:sz w:val="22"/>
          <w:szCs w:val="22"/>
        </w:rPr>
        <w:t>of the middle layer of the eye (the uvea)</w:t>
      </w:r>
      <w:r w:rsidR="00CC607E" w:rsidRPr="003E2A9D">
        <w:rPr>
          <w:sz w:val="22"/>
          <w:szCs w:val="22"/>
        </w:rPr>
        <w:t>.</w:t>
      </w:r>
      <w:r w:rsidR="008156B1" w:rsidRPr="003E2A9D">
        <w:rPr>
          <w:sz w:val="22"/>
          <w:szCs w:val="22"/>
        </w:rPr>
        <w:t xml:space="preserve"> </w:t>
      </w:r>
      <w:r w:rsidR="001F796E">
        <w:rPr>
          <w:sz w:val="22"/>
          <w:szCs w:val="22"/>
        </w:rPr>
        <w:t xml:space="preserve">Symptoms of eye inflammation may include </w:t>
      </w:r>
      <w:r w:rsidR="00EA6925" w:rsidRPr="003E2A9D">
        <w:rPr>
          <w:sz w:val="22"/>
          <w:szCs w:val="22"/>
        </w:rPr>
        <w:t xml:space="preserve">decreased vision, </w:t>
      </w:r>
      <w:r w:rsidR="008156B1" w:rsidRPr="003E2A9D">
        <w:rPr>
          <w:sz w:val="22"/>
          <w:szCs w:val="22"/>
        </w:rPr>
        <w:t xml:space="preserve">redness, pain, </w:t>
      </w:r>
      <w:r w:rsidR="001F796E">
        <w:rPr>
          <w:sz w:val="22"/>
          <w:szCs w:val="22"/>
        </w:rPr>
        <w:t>problems with glare, seeing black spots called “floaters”</w:t>
      </w:r>
      <w:r w:rsidR="0041460E">
        <w:rPr>
          <w:sz w:val="22"/>
          <w:szCs w:val="22"/>
        </w:rPr>
        <w:t>,</w:t>
      </w:r>
      <w:r w:rsidR="001F796E">
        <w:rPr>
          <w:sz w:val="22"/>
          <w:szCs w:val="22"/>
        </w:rPr>
        <w:t xml:space="preserve"> </w:t>
      </w:r>
      <w:r w:rsidR="00EA6925" w:rsidRPr="003E2A9D">
        <w:rPr>
          <w:sz w:val="22"/>
          <w:szCs w:val="22"/>
        </w:rPr>
        <w:t xml:space="preserve">and </w:t>
      </w:r>
      <w:r w:rsidR="008156B1" w:rsidRPr="003E2A9D">
        <w:rPr>
          <w:sz w:val="22"/>
          <w:szCs w:val="22"/>
        </w:rPr>
        <w:t xml:space="preserve">sensitivity to light. </w:t>
      </w:r>
      <w:r w:rsidR="001F796E">
        <w:rPr>
          <w:sz w:val="22"/>
          <w:szCs w:val="22"/>
        </w:rPr>
        <w:t xml:space="preserve"> </w:t>
      </w:r>
      <w:r w:rsidR="009B2404">
        <w:rPr>
          <w:sz w:val="22"/>
          <w:szCs w:val="22"/>
        </w:rPr>
        <w:t>However, a</w:t>
      </w:r>
      <w:r w:rsidR="001F796E">
        <w:rPr>
          <w:sz w:val="22"/>
          <w:szCs w:val="22"/>
        </w:rPr>
        <w:t xml:space="preserve">pproximately half </w:t>
      </w:r>
      <w:r w:rsidR="001F796E" w:rsidRPr="009B2404">
        <w:rPr>
          <w:sz w:val="22"/>
          <w:szCs w:val="22"/>
        </w:rPr>
        <w:t>of</w:t>
      </w:r>
      <w:r w:rsidR="009B2404">
        <w:rPr>
          <w:sz w:val="22"/>
          <w:szCs w:val="22"/>
        </w:rPr>
        <w:t xml:space="preserve"> </w:t>
      </w:r>
      <w:r w:rsidR="0041460E" w:rsidRPr="009B2404">
        <w:rPr>
          <w:sz w:val="22"/>
          <w:szCs w:val="22"/>
        </w:rPr>
        <w:t xml:space="preserve">affected </w:t>
      </w:r>
      <w:proofErr w:type="gramStart"/>
      <w:r w:rsidR="001F796E" w:rsidRPr="009B2404">
        <w:rPr>
          <w:sz w:val="22"/>
          <w:szCs w:val="22"/>
        </w:rPr>
        <w:t>children</w:t>
      </w:r>
      <w:r w:rsidR="0041460E" w:rsidRPr="009B2404">
        <w:rPr>
          <w:sz w:val="22"/>
          <w:szCs w:val="22"/>
        </w:rPr>
        <w:t>,</w:t>
      </w:r>
      <w:proofErr w:type="gramEnd"/>
      <w:r w:rsidR="0041460E" w:rsidRPr="009B2404">
        <w:rPr>
          <w:sz w:val="22"/>
          <w:szCs w:val="22"/>
        </w:rPr>
        <w:t xml:space="preserve"> </w:t>
      </w:r>
      <w:r w:rsidR="001F796E">
        <w:rPr>
          <w:sz w:val="22"/>
          <w:szCs w:val="22"/>
        </w:rPr>
        <w:t>do not have any symptoms to warn them of disease activity</w:t>
      </w:r>
      <w:r w:rsidR="0041460E">
        <w:rPr>
          <w:sz w:val="22"/>
          <w:szCs w:val="22"/>
        </w:rPr>
        <w:t>,</w:t>
      </w:r>
      <w:r w:rsidR="001F796E">
        <w:rPr>
          <w:sz w:val="22"/>
          <w:szCs w:val="22"/>
        </w:rPr>
        <w:t xml:space="preserve"> warranting frequent examinations once the initial diagnosis is made.</w:t>
      </w:r>
      <w:r w:rsidR="008156B1" w:rsidRPr="003E2A9D">
        <w:rPr>
          <w:sz w:val="22"/>
          <w:szCs w:val="22"/>
        </w:rPr>
        <w:t xml:space="preserve"> </w:t>
      </w:r>
      <w:r w:rsidR="00B25201" w:rsidRPr="009B2404">
        <w:rPr>
          <w:sz w:val="22"/>
          <w:szCs w:val="22"/>
        </w:rPr>
        <w:t>Severe cases of uveitis can result in cataracts, glaucoma, retinal problems, and other complications, all of which can lead to significant vision loss and even blindness.</w:t>
      </w:r>
      <w:r w:rsidR="00B25201" w:rsidRPr="002C339B">
        <w:rPr>
          <w:color w:val="FF0000"/>
          <w:sz w:val="22"/>
          <w:szCs w:val="22"/>
        </w:rPr>
        <w:t xml:space="preserve">  </w:t>
      </w:r>
    </w:p>
    <w:p w14:paraId="17C152A9" w14:textId="77777777" w:rsidR="003E2A9D" w:rsidRPr="003E2A9D" w:rsidRDefault="003E2A9D" w:rsidP="003E2A9D">
      <w:pPr>
        <w:ind w:left="1890"/>
        <w:rPr>
          <w:sz w:val="22"/>
          <w:szCs w:val="22"/>
        </w:rPr>
      </w:pPr>
    </w:p>
    <w:p w14:paraId="6E8CDD62" w14:textId="5BD7BF80" w:rsidR="008B53C3" w:rsidRPr="00213FF3" w:rsidRDefault="008B53C3" w:rsidP="008B53C3">
      <w:pPr>
        <w:ind w:left="1890"/>
        <w:rPr>
          <w:sz w:val="22"/>
          <w:szCs w:val="22"/>
        </w:rPr>
      </w:pPr>
      <w:r>
        <w:rPr>
          <w:sz w:val="22"/>
          <w:szCs w:val="22"/>
        </w:rPr>
        <w:t xml:space="preserve">The student’s </w:t>
      </w:r>
      <w:r w:rsidRPr="00213FF3">
        <w:rPr>
          <w:sz w:val="22"/>
          <w:szCs w:val="22"/>
        </w:rPr>
        <w:t xml:space="preserve">symptoms can fluctuate unpredictably.  There may be periods of time when </w:t>
      </w:r>
      <w:r>
        <w:rPr>
          <w:sz w:val="22"/>
          <w:szCs w:val="22"/>
        </w:rPr>
        <w:t>he or she</w:t>
      </w:r>
      <w:r w:rsidRPr="00213FF3">
        <w:rPr>
          <w:sz w:val="22"/>
          <w:szCs w:val="22"/>
        </w:rPr>
        <w:t xml:space="preserve"> experiences increasingly severe symptoms, making it difficult to engage in daily activities.  </w:t>
      </w:r>
      <w:r w:rsidR="001F796E">
        <w:rPr>
          <w:sz w:val="22"/>
          <w:szCs w:val="22"/>
        </w:rPr>
        <w:t>He or she may read normal print one month, but need adaptations during a “flare” (</w:t>
      </w:r>
      <w:r w:rsidR="001F796E" w:rsidRPr="009B2404">
        <w:rPr>
          <w:sz w:val="22"/>
          <w:szCs w:val="22"/>
        </w:rPr>
        <w:t xml:space="preserve">exacerbation) of disease. </w:t>
      </w:r>
      <w:r w:rsidR="00B25201" w:rsidRPr="009B2404">
        <w:rPr>
          <w:sz w:val="22"/>
          <w:szCs w:val="22"/>
        </w:rPr>
        <w:t>As providers, w</w:t>
      </w:r>
      <w:r w:rsidRPr="009B2404">
        <w:rPr>
          <w:sz w:val="22"/>
          <w:szCs w:val="22"/>
        </w:rPr>
        <w:t xml:space="preserve">e hope to decrease pain, control symptoms, and preserve </w:t>
      </w:r>
      <w:r w:rsidR="002512B6" w:rsidRPr="009B2404">
        <w:rPr>
          <w:sz w:val="22"/>
          <w:szCs w:val="22"/>
        </w:rPr>
        <w:t xml:space="preserve">visual </w:t>
      </w:r>
      <w:r w:rsidRPr="009B2404">
        <w:rPr>
          <w:sz w:val="22"/>
          <w:szCs w:val="22"/>
        </w:rPr>
        <w:t xml:space="preserve">function </w:t>
      </w:r>
      <w:r w:rsidR="007038E2" w:rsidRPr="009B2404">
        <w:rPr>
          <w:sz w:val="22"/>
          <w:szCs w:val="22"/>
        </w:rPr>
        <w:t>using medical, and if necessary, surgical treatments</w:t>
      </w:r>
      <w:r w:rsidRPr="009B2404">
        <w:rPr>
          <w:sz w:val="22"/>
          <w:szCs w:val="22"/>
        </w:rPr>
        <w:t xml:space="preserve">.  </w:t>
      </w:r>
      <w:r w:rsidR="00F04C4C" w:rsidRPr="009B2404">
        <w:rPr>
          <w:sz w:val="22"/>
          <w:szCs w:val="22"/>
        </w:rPr>
        <w:t xml:space="preserve">Medications can be topical, in the form of eye drops, or systemic, taken either orally, by injection, or intravenously.  </w:t>
      </w:r>
      <w:r w:rsidRPr="009B2404">
        <w:rPr>
          <w:sz w:val="22"/>
          <w:szCs w:val="22"/>
        </w:rPr>
        <w:t>A typical treatment plan</w:t>
      </w:r>
      <w:r>
        <w:rPr>
          <w:sz w:val="22"/>
          <w:szCs w:val="22"/>
        </w:rPr>
        <w:t xml:space="preserve"> </w:t>
      </w:r>
      <w:r w:rsidRPr="00213FF3">
        <w:rPr>
          <w:sz w:val="22"/>
          <w:szCs w:val="22"/>
        </w:rPr>
        <w:t>involves fr</w:t>
      </w:r>
      <w:r w:rsidR="004D4F92">
        <w:rPr>
          <w:sz w:val="22"/>
          <w:szCs w:val="22"/>
        </w:rPr>
        <w:t>equent clinic visits for follow-</w:t>
      </w:r>
      <w:r w:rsidRPr="00213FF3">
        <w:rPr>
          <w:sz w:val="22"/>
          <w:szCs w:val="22"/>
        </w:rPr>
        <w:t>up and evaluation</w:t>
      </w:r>
      <w:r w:rsidR="00DD13DF">
        <w:rPr>
          <w:sz w:val="22"/>
          <w:szCs w:val="22"/>
        </w:rPr>
        <w:t>.</w:t>
      </w:r>
    </w:p>
    <w:p w14:paraId="2D15E297" w14:textId="77777777" w:rsidR="008B53C3" w:rsidRPr="00213FF3" w:rsidRDefault="008B53C3" w:rsidP="008B53C3">
      <w:pPr>
        <w:ind w:left="1890"/>
        <w:rPr>
          <w:sz w:val="22"/>
          <w:szCs w:val="22"/>
        </w:rPr>
      </w:pPr>
    </w:p>
    <w:p w14:paraId="25596C84" w14:textId="082EAC5B" w:rsidR="00397501" w:rsidRDefault="007138D3" w:rsidP="008B53C3">
      <w:pPr>
        <w:ind w:left="1890"/>
        <w:rPr>
          <w:sz w:val="22"/>
          <w:szCs w:val="22"/>
        </w:rPr>
      </w:pPr>
      <w:r>
        <w:rPr>
          <w:sz w:val="22"/>
          <w:szCs w:val="22"/>
        </w:rPr>
        <w:t>B</w:t>
      </w:r>
      <w:r w:rsidR="008B53C3" w:rsidRPr="00213FF3">
        <w:rPr>
          <w:sz w:val="22"/>
          <w:szCs w:val="22"/>
        </w:rPr>
        <w:t xml:space="preserve">oth the symptoms experienced by </w:t>
      </w:r>
      <w:r w:rsidR="008B53C3">
        <w:rPr>
          <w:sz w:val="22"/>
          <w:szCs w:val="22"/>
        </w:rPr>
        <w:t xml:space="preserve">the student </w:t>
      </w:r>
      <w:r w:rsidR="008B53C3" w:rsidRPr="00213FF3">
        <w:rPr>
          <w:sz w:val="22"/>
          <w:szCs w:val="22"/>
        </w:rPr>
        <w:t>and the</w:t>
      </w:r>
      <w:r w:rsidR="00EF090A">
        <w:rPr>
          <w:sz w:val="22"/>
          <w:szCs w:val="22"/>
        </w:rPr>
        <w:t xml:space="preserve"> necessary</w:t>
      </w:r>
      <w:r w:rsidR="008B53C3" w:rsidRPr="00213FF3">
        <w:rPr>
          <w:sz w:val="22"/>
          <w:szCs w:val="22"/>
        </w:rPr>
        <w:t xml:space="preserve"> treatment may interfere with </w:t>
      </w:r>
      <w:r w:rsidR="008B53C3">
        <w:rPr>
          <w:sz w:val="22"/>
          <w:szCs w:val="22"/>
        </w:rPr>
        <w:t>his or her</w:t>
      </w:r>
      <w:r w:rsidR="008B53C3" w:rsidRPr="00213FF3">
        <w:rPr>
          <w:sz w:val="22"/>
          <w:szCs w:val="22"/>
        </w:rPr>
        <w:t xml:space="preserve"> ability to attend and </w:t>
      </w:r>
      <w:r w:rsidR="002512B6">
        <w:rPr>
          <w:sz w:val="22"/>
          <w:szCs w:val="22"/>
        </w:rPr>
        <w:t xml:space="preserve">to </w:t>
      </w:r>
      <w:r w:rsidR="008B53C3" w:rsidRPr="00213FF3">
        <w:rPr>
          <w:sz w:val="22"/>
          <w:szCs w:val="22"/>
        </w:rPr>
        <w:t xml:space="preserve">participate in school. </w:t>
      </w:r>
      <w:r w:rsidR="00397501">
        <w:rPr>
          <w:sz w:val="22"/>
          <w:szCs w:val="22"/>
        </w:rPr>
        <w:t xml:space="preserve">  </w:t>
      </w:r>
      <w:r w:rsidR="00397501" w:rsidRPr="00213FF3">
        <w:rPr>
          <w:sz w:val="22"/>
          <w:szCs w:val="22"/>
        </w:rPr>
        <w:t xml:space="preserve">Many of our patients and their families find it helpful to develop a 504 Plan or </w:t>
      </w:r>
      <w:r w:rsidR="00397501">
        <w:rPr>
          <w:sz w:val="22"/>
          <w:szCs w:val="22"/>
        </w:rPr>
        <w:t>an Individualized Education Plan</w:t>
      </w:r>
      <w:r w:rsidR="00397501" w:rsidRPr="00213FF3">
        <w:rPr>
          <w:sz w:val="22"/>
          <w:szCs w:val="22"/>
        </w:rPr>
        <w:t xml:space="preserve"> with school officials to address their special needs. </w:t>
      </w:r>
      <w:r w:rsidR="00397501">
        <w:rPr>
          <w:sz w:val="22"/>
          <w:szCs w:val="22"/>
        </w:rPr>
        <w:t xml:space="preserve"> Depending on the student’s specific needs, a Teacher of the Visually Impaired (TVI) and/or </w:t>
      </w:r>
      <w:proofErr w:type="gramStart"/>
      <w:r w:rsidR="00397501">
        <w:rPr>
          <w:sz w:val="22"/>
          <w:szCs w:val="22"/>
        </w:rPr>
        <w:t>orientation</w:t>
      </w:r>
      <w:proofErr w:type="gramEnd"/>
      <w:r w:rsidR="00397501">
        <w:rPr>
          <w:sz w:val="22"/>
          <w:szCs w:val="22"/>
        </w:rPr>
        <w:t xml:space="preserve"> and mobility occupational therapist may be needed.   Please consider implementing these adaptations prior to a period where the child may have a disease flare, so that the child will have the best chance of meeting educational goals during difficult times. </w:t>
      </w:r>
    </w:p>
    <w:p w14:paraId="344606D3" w14:textId="77777777" w:rsidR="00397501" w:rsidRDefault="00397501" w:rsidP="008B53C3">
      <w:pPr>
        <w:ind w:left="1890"/>
        <w:rPr>
          <w:sz w:val="22"/>
          <w:szCs w:val="22"/>
        </w:rPr>
      </w:pPr>
    </w:p>
    <w:p w14:paraId="3BA27EF7" w14:textId="16FFE9AD" w:rsidR="008B53C3" w:rsidRPr="00213FF3" w:rsidRDefault="008B53C3" w:rsidP="008B53C3">
      <w:pPr>
        <w:ind w:left="1890"/>
        <w:rPr>
          <w:sz w:val="22"/>
          <w:szCs w:val="22"/>
        </w:rPr>
      </w:pPr>
      <w:r w:rsidRPr="00213FF3">
        <w:rPr>
          <w:sz w:val="22"/>
          <w:szCs w:val="22"/>
        </w:rPr>
        <w:t xml:space="preserve">Also, please consider the emotional aspects of coping with a chronic illness and the impact that might have on </w:t>
      </w:r>
      <w:r>
        <w:rPr>
          <w:sz w:val="22"/>
          <w:szCs w:val="22"/>
        </w:rPr>
        <w:t xml:space="preserve">the student and </w:t>
      </w:r>
      <w:r w:rsidR="00EF090A">
        <w:rPr>
          <w:sz w:val="22"/>
          <w:szCs w:val="22"/>
        </w:rPr>
        <w:t xml:space="preserve">*** his/her *** </w:t>
      </w:r>
      <w:r w:rsidRPr="00213FF3">
        <w:rPr>
          <w:sz w:val="22"/>
          <w:szCs w:val="22"/>
        </w:rPr>
        <w:t xml:space="preserve">family.  </w:t>
      </w:r>
      <w:r>
        <w:rPr>
          <w:sz w:val="22"/>
          <w:szCs w:val="22"/>
        </w:rPr>
        <w:t>The student’s</w:t>
      </w:r>
      <w:r w:rsidRPr="00213FF3">
        <w:rPr>
          <w:sz w:val="22"/>
          <w:szCs w:val="22"/>
        </w:rPr>
        <w:t xml:space="preserve"> abilities can be affected not only by </w:t>
      </w:r>
      <w:r>
        <w:rPr>
          <w:sz w:val="22"/>
          <w:szCs w:val="22"/>
        </w:rPr>
        <w:t>their</w:t>
      </w:r>
      <w:r w:rsidRPr="00213FF3">
        <w:rPr>
          <w:sz w:val="22"/>
          <w:szCs w:val="22"/>
        </w:rPr>
        <w:t xml:space="preserve"> obvious medical needs, but also by the more subtle emotional and social </w:t>
      </w:r>
      <w:r w:rsidR="00EF090A">
        <w:rPr>
          <w:sz w:val="22"/>
          <w:szCs w:val="22"/>
        </w:rPr>
        <w:t>issues</w:t>
      </w:r>
      <w:r w:rsidRPr="00213FF3">
        <w:rPr>
          <w:sz w:val="22"/>
          <w:szCs w:val="22"/>
        </w:rPr>
        <w:t xml:space="preserve">. </w:t>
      </w:r>
      <w:r w:rsidR="00397501">
        <w:rPr>
          <w:sz w:val="22"/>
          <w:szCs w:val="22"/>
        </w:rPr>
        <w:t xml:space="preserve"> The student may worry about “fitting in” or “feeling different” than peers and may worry about losing vision or “going blind”.  </w:t>
      </w:r>
      <w:r w:rsidRPr="00213FF3">
        <w:rPr>
          <w:sz w:val="22"/>
          <w:szCs w:val="22"/>
        </w:rPr>
        <w:t>The following page contains</w:t>
      </w:r>
      <w:r>
        <w:rPr>
          <w:sz w:val="22"/>
          <w:szCs w:val="22"/>
        </w:rPr>
        <w:t xml:space="preserve"> additional information you may need to know about this student,</w:t>
      </w:r>
      <w:r w:rsidRPr="00213FF3">
        <w:rPr>
          <w:sz w:val="22"/>
          <w:szCs w:val="22"/>
        </w:rPr>
        <w:t xml:space="preserve"> examples of symptoms commonly experienced by children with this diagnosis</w:t>
      </w:r>
      <w:r>
        <w:rPr>
          <w:sz w:val="22"/>
          <w:szCs w:val="22"/>
        </w:rPr>
        <w:t>,</w:t>
      </w:r>
      <w:r w:rsidRPr="00213FF3">
        <w:rPr>
          <w:sz w:val="22"/>
          <w:szCs w:val="22"/>
        </w:rPr>
        <w:t xml:space="preserve"> and some accommodations that may prove helpful.  Hopefully</w:t>
      </w:r>
      <w:r w:rsidR="00EF090A">
        <w:rPr>
          <w:sz w:val="22"/>
          <w:szCs w:val="22"/>
        </w:rPr>
        <w:t>,</w:t>
      </w:r>
      <w:r w:rsidRPr="00213FF3">
        <w:rPr>
          <w:sz w:val="22"/>
          <w:szCs w:val="22"/>
        </w:rPr>
        <w:t xml:space="preserve"> we can work together to balance </w:t>
      </w:r>
      <w:r>
        <w:rPr>
          <w:sz w:val="22"/>
          <w:szCs w:val="22"/>
        </w:rPr>
        <w:t>the student’s</w:t>
      </w:r>
      <w:r w:rsidRPr="00213FF3">
        <w:rPr>
          <w:sz w:val="22"/>
          <w:szCs w:val="22"/>
        </w:rPr>
        <w:t xml:space="preserve"> medical and educational needs.  </w:t>
      </w:r>
    </w:p>
    <w:p w14:paraId="63EDA7D7" w14:textId="77777777" w:rsidR="003E2A9D" w:rsidRPr="003E2A9D" w:rsidRDefault="003E2A9D" w:rsidP="003E2A9D">
      <w:pPr>
        <w:ind w:left="1890"/>
        <w:rPr>
          <w:sz w:val="22"/>
          <w:szCs w:val="22"/>
        </w:rPr>
      </w:pPr>
    </w:p>
    <w:p w14:paraId="2F4CC257" w14:textId="77777777" w:rsidR="003E2A9D" w:rsidRPr="003E2A9D" w:rsidRDefault="003E2A9D" w:rsidP="003E2A9D">
      <w:pPr>
        <w:ind w:left="1890"/>
        <w:rPr>
          <w:sz w:val="22"/>
          <w:szCs w:val="22"/>
        </w:rPr>
      </w:pPr>
      <w:r w:rsidRPr="003E2A9D">
        <w:rPr>
          <w:sz w:val="22"/>
          <w:szCs w:val="22"/>
        </w:rPr>
        <w:t xml:space="preserve">If our staff can be of any assistance, please do not hesitate to contact us.  Please ensure that a parent or legal guardian has provided authorization for school officials and </w:t>
      </w:r>
      <w:r w:rsidR="00EF090A">
        <w:rPr>
          <w:sz w:val="22"/>
          <w:szCs w:val="22"/>
        </w:rPr>
        <w:t>[***Insert hospital***]</w:t>
      </w:r>
      <w:r w:rsidRPr="003E2A9D">
        <w:rPr>
          <w:sz w:val="22"/>
          <w:szCs w:val="22"/>
        </w:rPr>
        <w:t xml:space="preserve"> staff to discuss patient information.  </w:t>
      </w:r>
      <w:r w:rsidR="00EF090A">
        <w:rPr>
          <w:sz w:val="22"/>
          <w:szCs w:val="22"/>
        </w:rPr>
        <w:t xml:space="preserve"> Please contact </w:t>
      </w:r>
      <w:proofErr w:type="gramStart"/>
      <w:r w:rsidR="00EF090A">
        <w:rPr>
          <w:sz w:val="22"/>
          <w:szCs w:val="22"/>
        </w:rPr>
        <w:t>our  [***</w:t>
      </w:r>
      <w:r w:rsidRPr="003E2A9D">
        <w:rPr>
          <w:sz w:val="22"/>
          <w:szCs w:val="22"/>
        </w:rPr>
        <w:t xml:space="preserve">social worker </w:t>
      </w:r>
      <w:r w:rsidR="00EF090A">
        <w:rPr>
          <w:sz w:val="22"/>
          <w:szCs w:val="22"/>
        </w:rPr>
        <w:t xml:space="preserve">***] </w:t>
      </w:r>
      <w:r w:rsidRPr="003E2A9D">
        <w:rPr>
          <w:sz w:val="22"/>
          <w:szCs w:val="22"/>
        </w:rPr>
        <w:t>at</w:t>
      </w:r>
      <w:proofErr w:type="gramEnd"/>
      <w:r w:rsidRPr="003E2A9D">
        <w:rPr>
          <w:sz w:val="22"/>
          <w:szCs w:val="22"/>
        </w:rPr>
        <w:t xml:space="preserve"> (</w:t>
      </w:r>
      <w:r w:rsidR="004A523A">
        <w:rPr>
          <w:sz w:val="22"/>
          <w:szCs w:val="22"/>
        </w:rPr>
        <w:t>***) ***</w:t>
      </w:r>
      <w:r w:rsidRPr="003E2A9D">
        <w:rPr>
          <w:sz w:val="22"/>
          <w:szCs w:val="22"/>
        </w:rPr>
        <w:t>-</w:t>
      </w:r>
      <w:r w:rsidR="004A523A">
        <w:rPr>
          <w:sz w:val="22"/>
          <w:szCs w:val="22"/>
        </w:rPr>
        <w:t>****</w:t>
      </w:r>
      <w:r w:rsidRPr="003E2A9D">
        <w:rPr>
          <w:sz w:val="22"/>
          <w:szCs w:val="22"/>
        </w:rPr>
        <w:t xml:space="preserve"> with any questions or concerns.  Thank you.</w:t>
      </w:r>
    </w:p>
    <w:p w14:paraId="2EC85847" w14:textId="77777777" w:rsidR="003E2A9D" w:rsidRPr="003E2A9D" w:rsidRDefault="003E2A9D" w:rsidP="003E2A9D">
      <w:pPr>
        <w:ind w:left="1890"/>
        <w:rPr>
          <w:sz w:val="22"/>
          <w:szCs w:val="22"/>
        </w:rPr>
      </w:pPr>
    </w:p>
    <w:p w14:paraId="7E4F4C35" w14:textId="790C912E" w:rsidR="008666EA" w:rsidRDefault="003E2A9D" w:rsidP="008666EA">
      <w:pPr>
        <w:ind w:left="1890"/>
        <w:rPr>
          <w:sz w:val="22"/>
          <w:szCs w:val="22"/>
        </w:rPr>
      </w:pPr>
      <w:r w:rsidRPr="003E2A9D">
        <w:rPr>
          <w:sz w:val="22"/>
          <w:szCs w:val="22"/>
        </w:rPr>
        <w:t>Sincerely</w:t>
      </w:r>
      <w:r w:rsidR="008666EA">
        <w:rPr>
          <w:sz w:val="22"/>
          <w:szCs w:val="22"/>
        </w:rPr>
        <w:t xml:space="preserve">, </w:t>
      </w:r>
    </w:p>
    <w:p w14:paraId="5B13AD5B" w14:textId="77777777" w:rsidR="00E13673" w:rsidRDefault="00E13673" w:rsidP="008666EA">
      <w:pPr>
        <w:ind w:left="1890"/>
        <w:rPr>
          <w:sz w:val="22"/>
          <w:szCs w:val="22"/>
        </w:rPr>
      </w:pPr>
    </w:p>
    <w:p w14:paraId="6442955A" w14:textId="77777777" w:rsidR="00D25165" w:rsidRDefault="00D25165" w:rsidP="008666EA">
      <w:pPr>
        <w:ind w:left="1890"/>
        <w:rPr>
          <w:sz w:val="22"/>
          <w:szCs w:val="22"/>
        </w:rPr>
      </w:pPr>
    </w:p>
    <w:p w14:paraId="69687EE0" w14:textId="77777777" w:rsidR="00D25165" w:rsidRDefault="00D25165" w:rsidP="008666EA">
      <w:pPr>
        <w:ind w:left="1890"/>
        <w:rPr>
          <w:sz w:val="22"/>
          <w:szCs w:val="22"/>
        </w:rPr>
      </w:pPr>
    </w:p>
    <w:p w14:paraId="68D847C4" w14:textId="77777777" w:rsidR="00D25165" w:rsidRDefault="00D25165" w:rsidP="008666EA">
      <w:pPr>
        <w:ind w:left="1890"/>
        <w:rPr>
          <w:sz w:val="22"/>
          <w:szCs w:val="22"/>
        </w:rPr>
      </w:pPr>
    </w:p>
    <w:p w14:paraId="4C4615BA" w14:textId="77777777" w:rsidR="00D25165" w:rsidRDefault="00D25165" w:rsidP="008666EA">
      <w:pPr>
        <w:ind w:left="1890"/>
        <w:rPr>
          <w:sz w:val="22"/>
          <w:szCs w:val="22"/>
        </w:rPr>
      </w:pPr>
    </w:p>
    <w:p w14:paraId="37BC4D26" w14:textId="6A1ED7AA" w:rsidR="00D25165" w:rsidRDefault="00D25165" w:rsidP="008666EA">
      <w:pPr>
        <w:ind w:left="1890"/>
        <w:rPr>
          <w:sz w:val="22"/>
          <w:szCs w:val="22"/>
        </w:rPr>
      </w:pPr>
      <w:r>
        <w:rPr>
          <w:sz w:val="22"/>
          <w:szCs w:val="22"/>
        </w:rPr>
        <w:t xml:space="preserve">UVEITIS FACT SHEET: </w:t>
      </w:r>
    </w:p>
    <w:p w14:paraId="4DE876B5" w14:textId="77777777" w:rsidR="00D25165" w:rsidRDefault="00D25165" w:rsidP="008666EA">
      <w:pPr>
        <w:ind w:left="1890"/>
        <w:rPr>
          <w:sz w:val="22"/>
          <w:szCs w:val="22"/>
        </w:rPr>
      </w:pPr>
    </w:p>
    <w:p w14:paraId="79147FEF" w14:textId="432B8EA8" w:rsidR="00FB345D" w:rsidRDefault="00FB345D" w:rsidP="008666EA">
      <w:pPr>
        <w:ind w:left="1890"/>
        <w:rPr>
          <w:sz w:val="22"/>
          <w:szCs w:val="22"/>
        </w:rPr>
      </w:pPr>
      <w:r w:rsidRPr="003E2A9D">
        <w:rPr>
          <w:sz w:val="22"/>
          <w:szCs w:val="22"/>
        </w:rPr>
        <w:t>Some of the symptoms children with uveitis may experience are listed below.  Also listed are some accommodations that could be included in a 504 Plan or IEP.  Please talk with your student to fully assess his/her individual school needs.</w:t>
      </w:r>
      <w:r w:rsidR="00397501">
        <w:rPr>
          <w:sz w:val="22"/>
          <w:szCs w:val="22"/>
        </w:rPr>
        <w:t xml:space="preserve">  For children with a visual acuity less than 20/40, </w:t>
      </w:r>
      <w:proofErr w:type="spellStart"/>
      <w:r w:rsidR="00397501">
        <w:rPr>
          <w:sz w:val="22"/>
          <w:szCs w:val="22"/>
        </w:rPr>
        <w:t>scotomas</w:t>
      </w:r>
      <w:proofErr w:type="spellEnd"/>
      <w:r w:rsidR="00397501">
        <w:rPr>
          <w:sz w:val="22"/>
          <w:szCs w:val="22"/>
        </w:rPr>
        <w:t xml:space="preserve"> (or “blind spots”), visual field loss or loss of contrast sensitivity, we recommend that a </w:t>
      </w:r>
      <w:r w:rsidR="00287C3C">
        <w:rPr>
          <w:sz w:val="22"/>
          <w:szCs w:val="22"/>
        </w:rPr>
        <w:t xml:space="preserve">multi-disciplinary visual rehabilitation team that includes an ophthalmologist, </w:t>
      </w:r>
      <w:r w:rsidR="00397501">
        <w:rPr>
          <w:sz w:val="22"/>
          <w:szCs w:val="22"/>
        </w:rPr>
        <w:t>Teacher of the Visually Impai</w:t>
      </w:r>
      <w:r w:rsidR="00287C3C">
        <w:rPr>
          <w:sz w:val="22"/>
          <w:szCs w:val="22"/>
        </w:rPr>
        <w:t xml:space="preserve">red and occupational therapist be performed to assess the need for adaptations as per the American Academy of Ophthalmology Preferred Practice Patterns. </w:t>
      </w:r>
      <w:hyperlink r:id="rId9" w:history="1">
        <w:r w:rsidR="00AA6EC1" w:rsidRPr="002F18A9">
          <w:rPr>
            <w:rStyle w:val="Hyperlink"/>
            <w:sz w:val="22"/>
            <w:szCs w:val="22"/>
          </w:rPr>
          <w:t>https://www.aao.org/preferred-practice-pattern/vision-rehabilitation-ppp-2017</w:t>
        </w:r>
      </w:hyperlink>
      <w:r w:rsidR="00AA6EC1">
        <w:rPr>
          <w:sz w:val="22"/>
          <w:szCs w:val="22"/>
        </w:rPr>
        <w:t xml:space="preserve"> </w:t>
      </w:r>
    </w:p>
    <w:p w14:paraId="783FDDF9" w14:textId="77777777" w:rsidR="00DE1498" w:rsidRDefault="00DE1498" w:rsidP="003E2A9D">
      <w:pPr>
        <w:tabs>
          <w:tab w:val="left" w:pos="2184"/>
        </w:tabs>
        <w:ind w:left="1890"/>
        <w:rPr>
          <w:sz w:val="22"/>
          <w:szCs w:val="22"/>
        </w:rPr>
      </w:pPr>
    </w:p>
    <w:p w14:paraId="227CE292" w14:textId="77777777" w:rsidR="00FB345D" w:rsidRPr="003E2A9D" w:rsidRDefault="00FB345D" w:rsidP="003E2A9D">
      <w:pPr>
        <w:ind w:left="1890"/>
        <w:rPr>
          <w:sz w:val="22"/>
          <w:szCs w:val="22"/>
        </w:rPr>
      </w:pPr>
    </w:p>
    <w:p w14:paraId="3AE4CBB1" w14:textId="748A49D8" w:rsidR="00DE1498" w:rsidRPr="003E2A9D" w:rsidRDefault="00DE1498" w:rsidP="00DE1498">
      <w:pPr>
        <w:ind w:left="1890"/>
        <w:rPr>
          <w:sz w:val="22"/>
          <w:szCs w:val="22"/>
        </w:rPr>
      </w:pPr>
      <w:r>
        <w:rPr>
          <w:sz w:val="22"/>
          <w:szCs w:val="22"/>
        </w:rPr>
        <w:t>SYMPTOMS</w:t>
      </w:r>
    </w:p>
    <w:p w14:paraId="0041B097" w14:textId="77777777" w:rsidR="00CC607E" w:rsidRPr="003E2A9D" w:rsidRDefault="00CC607E" w:rsidP="003E2A9D">
      <w:pPr>
        <w:numPr>
          <w:ilvl w:val="0"/>
          <w:numId w:val="1"/>
        </w:numPr>
        <w:ind w:left="1890" w:firstLine="0"/>
        <w:rPr>
          <w:sz w:val="22"/>
          <w:szCs w:val="22"/>
        </w:rPr>
      </w:pPr>
      <w:r w:rsidRPr="003E2A9D">
        <w:rPr>
          <w:sz w:val="22"/>
          <w:szCs w:val="22"/>
        </w:rPr>
        <w:t xml:space="preserve">Ocular pain and redness </w:t>
      </w:r>
    </w:p>
    <w:p w14:paraId="73204C45" w14:textId="77777777" w:rsidR="00CC607E" w:rsidRPr="003E2A9D" w:rsidRDefault="00CC607E" w:rsidP="003E2A9D">
      <w:pPr>
        <w:numPr>
          <w:ilvl w:val="0"/>
          <w:numId w:val="1"/>
        </w:numPr>
        <w:ind w:left="1890" w:firstLine="0"/>
        <w:rPr>
          <w:sz w:val="22"/>
          <w:szCs w:val="22"/>
        </w:rPr>
      </w:pPr>
      <w:r w:rsidRPr="003E2A9D">
        <w:rPr>
          <w:sz w:val="22"/>
          <w:szCs w:val="22"/>
        </w:rPr>
        <w:t>Headaches</w:t>
      </w:r>
    </w:p>
    <w:p w14:paraId="391AF4D8" w14:textId="77777777" w:rsidR="00CC607E" w:rsidRDefault="008156B1" w:rsidP="003E2A9D">
      <w:pPr>
        <w:numPr>
          <w:ilvl w:val="0"/>
          <w:numId w:val="1"/>
        </w:numPr>
        <w:ind w:left="1890" w:firstLine="0"/>
        <w:rPr>
          <w:sz w:val="22"/>
          <w:szCs w:val="22"/>
        </w:rPr>
      </w:pPr>
      <w:r w:rsidRPr="003E2A9D">
        <w:rPr>
          <w:sz w:val="22"/>
          <w:szCs w:val="22"/>
        </w:rPr>
        <w:t>Sensitivity to light (photophobia)</w:t>
      </w:r>
    </w:p>
    <w:p w14:paraId="3BA3A94D" w14:textId="10A2BCC0" w:rsidR="00AA6EC1" w:rsidRPr="003E2A9D" w:rsidRDefault="00AA6EC1" w:rsidP="003E2A9D">
      <w:pPr>
        <w:numPr>
          <w:ilvl w:val="0"/>
          <w:numId w:val="1"/>
        </w:numPr>
        <w:ind w:left="1890" w:firstLine="0"/>
        <w:rPr>
          <w:sz w:val="22"/>
          <w:szCs w:val="22"/>
        </w:rPr>
      </w:pPr>
      <w:r>
        <w:rPr>
          <w:sz w:val="22"/>
          <w:szCs w:val="22"/>
        </w:rPr>
        <w:t>Problems with glare</w:t>
      </w:r>
    </w:p>
    <w:p w14:paraId="5A2FDB68" w14:textId="77777777" w:rsidR="00FB345D" w:rsidRPr="00DD0452" w:rsidRDefault="008156B1" w:rsidP="003E2A9D">
      <w:pPr>
        <w:numPr>
          <w:ilvl w:val="0"/>
          <w:numId w:val="1"/>
        </w:numPr>
        <w:ind w:left="1890" w:firstLine="0"/>
        <w:rPr>
          <w:sz w:val="22"/>
          <w:szCs w:val="22"/>
        </w:rPr>
      </w:pPr>
      <w:r w:rsidRPr="00DD0452">
        <w:rPr>
          <w:sz w:val="22"/>
          <w:szCs w:val="22"/>
        </w:rPr>
        <w:t>V</w:t>
      </w:r>
      <w:r w:rsidR="00CC607E" w:rsidRPr="00DD0452">
        <w:rPr>
          <w:sz w:val="22"/>
          <w:szCs w:val="22"/>
        </w:rPr>
        <w:t>ision</w:t>
      </w:r>
      <w:r w:rsidRPr="00DD0452">
        <w:rPr>
          <w:sz w:val="22"/>
          <w:szCs w:val="22"/>
        </w:rPr>
        <w:t xml:space="preserve"> changes</w:t>
      </w:r>
    </w:p>
    <w:p w14:paraId="790115EB" w14:textId="77777777" w:rsidR="00FB345D" w:rsidRPr="003E2A9D" w:rsidRDefault="00FB345D" w:rsidP="003E2A9D">
      <w:pPr>
        <w:numPr>
          <w:ilvl w:val="0"/>
          <w:numId w:val="1"/>
        </w:numPr>
        <w:ind w:left="1890" w:firstLine="0"/>
        <w:rPr>
          <w:sz w:val="22"/>
          <w:szCs w:val="22"/>
        </w:rPr>
      </w:pPr>
      <w:r w:rsidRPr="003E2A9D">
        <w:rPr>
          <w:sz w:val="22"/>
          <w:szCs w:val="22"/>
        </w:rPr>
        <w:t xml:space="preserve">Medication side effects </w:t>
      </w:r>
    </w:p>
    <w:p w14:paraId="39B2E337" w14:textId="77777777" w:rsidR="00FB345D" w:rsidRPr="003E2A9D" w:rsidRDefault="00FB345D" w:rsidP="003E2A9D">
      <w:pPr>
        <w:numPr>
          <w:ilvl w:val="0"/>
          <w:numId w:val="1"/>
        </w:numPr>
        <w:ind w:left="1890" w:firstLine="0"/>
        <w:rPr>
          <w:sz w:val="22"/>
          <w:szCs w:val="22"/>
        </w:rPr>
      </w:pPr>
      <w:r w:rsidRPr="003E2A9D">
        <w:rPr>
          <w:sz w:val="22"/>
          <w:szCs w:val="22"/>
        </w:rPr>
        <w:t>Emotional aspects of dealing with a chronic disease</w:t>
      </w:r>
    </w:p>
    <w:p w14:paraId="1EC37ECA" w14:textId="77777777" w:rsidR="00FB345D" w:rsidRPr="003E2A9D" w:rsidRDefault="00FB345D" w:rsidP="003E2A9D">
      <w:pPr>
        <w:ind w:left="1890"/>
        <w:rPr>
          <w:sz w:val="22"/>
          <w:szCs w:val="22"/>
        </w:rPr>
      </w:pPr>
    </w:p>
    <w:p w14:paraId="4CE3BBA3" w14:textId="6ADF8FF5" w:rsidR="00FB345D" w:rsidRDefault="00120D6C" w:rsidP="003E2A9D">
      <w:pPr>
        <w:ind w:left="1890"/>
        <w:rPr>
          <w:sz w:val="22"/>
          <w:szCs w:val="22"/>
        </w:rPr>
      </w:pPr>
      <w:r>
        <w:rPr>
          <w:sz w:val="22"/>
          <w:szCs w:val="22"/>
        </w:rPr>
        <w:t xml:space="preserve">CONSIDERATIONS AND ACCOMMODATIONS: </w:t>
      </w:r>
    </w:p>
    <w:p w14:paraId="725454E9" w14:textId="48F571CA" w:rsidR="00DE1498" w:rsidRPr="00120D6C" w:rsidRDefault="00DE1498" w:rsidP="00120D6C">
      <w:pPr>
        <w:pStyle w:val="ListParagraph"/>
        <w:numPr>
          <w:ilvl w:val="2"/>
          <w:numId w:val="1"/>
        </w:numPr>
        <w:tabs>
          <w:tab w:val="clear" w:pos="2160"/>
          <w:tab w:val="left" w:pos="2184"/>
        </w:tabs>
        <w:rPr>
          <w:sz w:val="22"/>
          <w:szCs w:val="22"/>
        </w:rPr>
      </w:pPr>
      <w:r w:rsidRPr="00120D6C">
        <w:rPr>
          <w:sz w:val="22"/>
          <w:szCs w:val="22"/>
        </w:rPr>
        <w:t xml:space="preserve">Uveitis is not an “obvious” illness and fluctuating vision is common. </w:t>
      </w:r>
    </w:p>
    <w:p w14:paraId="0C42C245" w14:textId="14A19AF4" w:rsidR="00120D6C" w:rsidRDefault="00120D6C" w:rsidP="00120D6C">
      <w:pPr>
        <w:pStyle w:val="ListParagraph"/>
        <w:numPr>
          <w:ilvl w:val="2"/>
          <w:numId w:val="1"/>
        </w:numPr>
        <w:tabs>
          <w:tab w:val="clear" w:pos="2160"/>
          <w:tab w:val="left" w:pos="2184"/>
        </w:tabs>
        <w:rPr>
          <w:sz w:val="22"/>
          <w:szCs w:val="22"/>
        </w:rPr>
      </w:pPr>
      <w:r w:rsidRPr="00120D6C">
        <w:rPr>
          <w:sz w:val="22"/>
          <w:szCs w:val="22"/>
        </w:rPr>
        <w:t xml:space="preserve">Students will have to miss class for frequent medical appointments, some of which may be urgent.   </w:t>
      </w:r>
    </w:p>
    <w:p w14:paraId="45812433" w14:textId="038D0BEC" w:rsidR="004D58F3" w:rsidRDefault="004D58F3" w:rsidP="00120D6C">
      <w:pPr>
        <w:pStyle w:val="ListParagraph"/>
        <w:numPr>
          <w:ilvl w:val="2"/>
          <w:numId w:val="1"/>
        </w:numPr>
        <w:tabs>
          <w:tab w:val="clear" w:pos="2160"/>
          <w:tab w:val="left" w:pos="2184"/>
        </w:tabs>
        <w:rPr>
          <w:sz w:val="22"/>
          <w:szCs w:val="22"/>
        </w:rPr>
      </w:pPr>
      <w:r>
        <w:rPr>
          <w:sz w:val="22"/>
          <w:szCs w:val="22"/>
        </w:rPr>
        <w:t xml:space="preserve">Students may need to take prescribed medicines such as eye drops during school hours. </w:t>
      </w:r>
    </w:p>
    <w:p w14:paraId="51D56B95" w14:textId="227964D6" w:rsidR="004D58F3" w:rsidRDefault="004D58F3" w:rsidP="00120D6C">
      <w:pPr>
        <w:pStyle w:val="ListParagraph"/>
        <w:numPr>
          <w:ilvl w:val="2"/>
          <w:numId w:val="1"/>
        </w:numPr>
        <w:tabs>
          <w:tab w:val="clear" w:pos="2160"/>
          <w:tab w:val="left" w:pos="2184"/>
        </w:tabs>
        <w:rPr>
          <w:sz w:val="22"/>
          <w:szCs w:val="22"/>
        </w:rPr>
      </w:pPr>
      <w:r>
        <w:rPr>
          <w:sz w:val="22"/>
          <w:szCs w:val="22"/>
        </w:rPr>
        <w:t>Some medications may interfere with vis</w:t>
      </w:r>
      <w:r w:rsidR="00CC4867">
        <w:rPr>
          <w:sz w:val="22"/>
          <w:szCs w:val="22"/>
        </w:rPr>
        <w:t>ion (dilating drops) and school</w:t>
      </w:r>
      <w:r>
        <w:rPr>
          <w:sz w:val="22"/>
          <w:szCs w:val="22"/>
        </w:rPr>
        <w:t xml:space="preserve">work, assignments, and examination schedule may need to be adjusted.   </w:t>
      </w:r>
    </w:p>
    <w:p w14:paraId="391112F4" w14:textId="0BF3089D" w:rsidR="009B2404" w:rsidRDefault="009B2404" w:rsidP="00120D6C">
      <w:pPr>
        <w:pStyle w:val="ListParagraph"/>
        <w:numPr>
          <w:ilvl w:val="2"/>
          <w:numId w:val="1"/>
        </w:numPr>
        <w:tabs>
          <w:tab w:val="clear" w:pos="2160"/>
          <w:tab w:val="left" w:pos="2184"/>
        </w:tabs>
        <w:rPr>
          <w:sz w:val="22"/>
          <w:szCs w:val="22"/>
        </w:rPr>
      </w:pPr>
      <w:r>
        <w:rPr>
          <w:sz w:val="22"/>
          <w:szCs w:val="22"/>
        </w:rPr>
        <w:t>Student may need to wear hat or sunglasses to decrease light sensitivity</w:t>
      </w:r>
    </w:p>
    <w:p w14:paraId="0D8F6B57" w14:textId="77777777" w:rsidR="00CC4867" w:rsidRPr="003E2A9D" w:rsidRDefault="00CC4867" w:rsidP="00CC4867">
      <w:pPr>
        <w:numPr>
          <w:ilvl w:val="2"/>
          <w:numId w:val="1"/>
        </w:numPr>
        <w:rPr>
          <w:b/>
          <w:sz w:val="22"/>
          <w:szCs w:val="22"/>
        </w:rPr>
      </w:pPr>
      <w:r w:rsidRPr="003E2A9D">
        <w:rPr>
          <w:sz w:val="22"/>
          <w:szCs w:val="22"/>
        </w:rPr>
        <w:t xml:space="preserve">Extra time to complete assignments and tests </w:t>
      </w:r>
    </w:p>
    <w:p w14:paraId="5215A838" w14:textId="77777777" w:rsidR="00CC4867" w:rsidRPr="003E2A9D" w:rsidRDefault="00CC4867" w:rsidP="00CC4867">
      <w:pPr>
        <w:numPr>
          <w:ilvl w:val="2"/>
          <w:numId w:val="1"/>
        </w:numPr>
        <w:rPr>
          <w:b/>
          <w:sz w:val="22"/>
          <w:szCs w:val="22"/>
        </w:rPr>
      </w:pPr>
      <w:r w:rsidRPr="003E2A9D">
        <w:rPr>
          <w:sz w:val="22"/>
          <w:szCs w:val="22"/>
        </w:rPr>
        <w:t>Permission to have a water bottle in class and to be excused to use the restroom</w:t>
      </w:r>
    </w:p>
    <w:p w14:paraId="23E34E5A" w14:textId="77777777" w:rsidR="00CC4867" w:rsidRPr="004A523A" w:rsidRDefault="00CC4867" w:rsidP="00CC4867">
      <w:pPr>
        <w:numPr>
          <w:ilvl w:val="2"/>
          <w:numId w:val="1"/>
        </w:numPr>
        <w:rPr>
          <w:b/>
          <w:sz w:val="22"/>
          <w:szCs w:val="22"/>
        </w:rPr>
      </w:pPr>
      <w:r w:rsidRPr="003E2A9D">
        <w:rPr>
          <w:sz w:val="22"/>
          <w:szCs w:val="22"/>
        </w:rPr>
        <w:t xml:space="preserve">See the nurse </w:t>
      </w:r>
      <w:r>
        <w:rPr>
          <w:sz w:val="22"/>
          <w:szCs w:val="22"/>
        </w:rPr>
        <w:t xml:space="preserve">for eye drop administration </w:t>
      </w:r>
    </w:p>
    <w:p w14:paraId="62419CA6" w14:textId="77777777" w:rsidR="00CC4867" w:rsidRPr="009B2404" w:rsidRDefault="00CC4867" w:rsidP="00CC4867">
      <w:pPr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See the </w:t>
      </w:r>
      <w:r w:rsidRPr="003E2A9D">
        <w:rPr>
          <w:sz w:val="22"/>
          <w:szCs w:val="22"/>
        </w:rPr>
        <w:t xml:space="preserve">school counselor as needed </w:t>
      </w:r>
    </w:p>
    <w:p w14:paraId="65E26158" w14:textId="77777777" w:rsidR="00967A19" w:rsidRPr="00967A19" w:rsidRDefault="009B2404" w:rsidP="00CC4867">
      <w:pPr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May need sports goggles </w:t>
      </w:r>
      <w:r w:rsidR="00967A19">
        <w:rPr>
          <w:sz w:val="22"/>
          <w:szCs w:val="22"/>
        </w:rPr>
        <w:t xml:space="preserve">in gym and for recess </w:t>
      </w:r>
    </w:p>
    <w:p w14:paraId="059E15B4" w14:textId="44948310" w:rsidR="009B2404" w:rsidRPr="009B2404" w:rsidRDefault="00967A19" w:rsidP="00CC4867">
      <w:pPr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May be</w:t>
      </w:r>
      <w:r w:rsidR="009B2404">
        <w:rPr>
          <w:sz w:val="22"/>
          <w:szCs w:val="22"/>
        </w:rPr>
        <w:t xml:space="preserve"> unable to participate in contact sports </w:t>
      </w:r>
      <w:r>
        <w:rPr>
          <w:sz w:val="22"/>
          <w:szCs w:val="22"/>
        </w:rPr>
        <w:t xml:space="preserve">in some cases </w:t>
      </w:r>
    </w:p>
    <w:p w14:paraId="1594EE87" w14:textId="77777777" w:rsidR="00CC4867" w:rsidRPr="009B2404" w:rsidRDefault="00CC4867" w:rsidP="009B2404">
      <w:pPr>
        <w:tabs>
          <w:tab w:val="left" w:pos="2184"/>
        </w:tabs>
        <w:rPr>
          <w:sz w:val="22"/>
          <w:szCs w:val="22"/>
        </w:rPr>
      </w:pPr>
    </w:p>
    <w:p w14:paraId="35E020BA" w14:textId="77777777" w:rsidR="00DE1498" w:rsidRDefault="00DE1498" w:rsidP="005A6FA4">
      <w:pPr>
        <w:rPr>
          <w:sz w:val="22"/>
          <w:szCs w:val="22"/>
        </w:rPr>
      </w:pPr>
    </w:p>
    <w:p w14:paraId="57A23527" w14:textId="77777777" w:rsidR="004A523A" w:rsidRDefault="004A523A" w:rsidP="003E2A9D">
      <w:pPr>
        <w:ind w:left="1890"/>
        <w:rPr>
          <w:sz w:val="22"/>
          <w:szCs w:val="22"/>
        </w:rPr>
      </w:pPr>
      <w:r>
        <w:rPr>
          <w:sz w:val="22"/>
          <w:szCs w:val="22"/>
        </w:rPr>
        <w:t xml:space="preserve">Depending on the level of visual impairment, the following may be considered: </w:t>
      </w:r>
    </w:p>
    <w:p w14:paraId="6A56A8C0" w14:textId="77777777" w:rsidR="004D58F3" w:rsidRDefault="004D58F3" w:rsidP="004D58F3">
      <w:pPr>
        <w:numPr>
          <w:ilvl w:val="0"/>
          <w:numId w:val="2"/>
        </w:numPr>
        <w:ind w:left="1890" w:firstLine="0"/>
        <w:rPr>
          <w:sz w:val="22"/>
          <w:szCs w:val="22"/>
        </w:rPr>
      </w:pPr>
      <w:r w:rsidRPr="004A523A">
        <w:rPr>
          <w:sz w:val="22"/>
          <w:szCs w:val="22"/>
        </w:rPr>
        <w:t xml:space="preserve">Assignment of a teacher of the visually impaired (TVI) </w:t>
      </w:r>
    </w:p>
    <w:p w14:paraId="1C77D9E8" w14:textId="77777777" w:rsidR="00CC4867" w:rsidRPr="004A523A" w:rsidRDefault="00CC4867" w:rsidP="00CC4867">
      <w:pPr>
        <w:numPr>
          <w:ilvl w:val="0"/>
          <w:numId w:val="2"/>
        </w:numPr>
        <w:ind w:left="1890" w:firstLine="0"/>
        <w:rPr>
          <w:b/>
          <w:sz w:val="22"/>
          <w:szCs w:val="22"/>
        </w:rPr>
      </w:pPr>
      <w:r w:rsidRPr="003E2A9D">
        <w:rPr>
          <w:sz w:val="22"/>
          <w:szCs w:val="22"/>
        </w:rPr>
        <w:t>Have reading/note taking assistance</w:t>
      </w:r>
      <w:r>
        <w:rPr>
          <w:sz w:val="22"/>
          <w:szCs w:val="22"/>
        </w:rPr>
        <w:t xml:space="preserve"> </w:t>
      </w:r>
    </w:p>
    <w:p w14:paraId="6F67084C" w14:textId="77777777" w:rsidR="00CC4867" w:rsidRDefault="00CC4867" w:rsidP="00CC4867">
      <w:pPr>
        <w:numPr>
          <w:ilvl w:val="0"/>
          <w:numId w:val="2"/>
        </w:numPr>
        <w:ind w:left="1890" w:firstLine="0"/>
        <w:rPr>
          <w:b/>
          <w:sz w:val="22"/>
          <w:szCs w:val="22"/>
        </w:rPr>
      </w:pPr>
      <w:r>
        <w:rPr>
          <w:sz w:val="22"/>
          <w:szCs w:val="22"/>
        </w:rPr>
        <w:t>Orientation and mobility assessment</w:t>
      </w:r>
    </w:p>
    <w:p w14:paraId="04DE0A50" w14:textId="5EB6425F" w:rsidR="008156B1" w:rsidRPr="00CC4867" w:rsidRDefault="008156B1" w:rsidP="00CC4867">
      <w:pPr>
        <w:numPr>
          <w:ilvl w:val="0"/>
          <w:numId w:val="2"/>
        </w:numPr>
        <w:ind w:left="1890" w:firstLine="0"/>
        <w:rPr>
          <w:b/>
          <w:sz w:val="22"/>
          <w:szCs w:val="22"/>
        </w:rPr>
      </w:pPr>
      <w:r w:rsidRPr="00CC4867">
        <w:rPr>
          <w:sz w:val="22"/>
          <w:szCs w:val="22"/>
        </w:rPr>
        <w:t>Preferential seating</w:t>
      </w:r>
      <w:r w:rsidR="004A523A" w:rsidRPr="00CC4867">
        <w:rPr>
          <w:sz w:val="22"/>
          <w:szCs w:val="22"/>
        </w:rPr>
        <w:t xml:space="preserve"> 5-7 feet from classroom instruction </w:t>
      </w:r>
    </w:p>
    <w:p w14:paraId="553E5D2D" w14:textId="77777777" w:rsidR="008156B1" w:rsidRPr="003E2A9D" w:rsidRDefault="004A523A" w:rsidP="003E2A9D">
      <w:pPr>
        <w:numPr>
          <w:ilvl w:val="0"/>
          <w:numId w:val="2"/>
        </w:numPr>
        <w:ind w:left="1890" w:firstLine="0"/>
        <w:rPr>
          <w:sz w:val="22"/>
          <w:szCs w:val="22"/>
        </w:rPr>
      </w:pPr>
      <w:r>
        <w:rPr>
          <w:sz w:val="22"/>
          <w:szCs w:val="22"/>
        </w:rPr>
        <w:t xml:space="preserve">Electronic print magnification </w:t>
      </w:r>
      <w:r w:rsidR="00F50CC0" w:rsidRPr="003E2A9D">
        <w:rPr>
          <w:sz w:val="22"/>
          <w:szCs w:val="22"/>
        </w:rPr>
        <w:t>or recorded materials</w:t>
      </w:r>
      <w:r>
        <w:rPr>
          <w:sz w:val="22"/>
          <w:szCs w:val="22"/>
        </w:rPr>
        <w:t xml:space="preserve">  </w:t>
      </w:r>
    </w:p>
    <w:p w14:paraId="5FE7FD91" w14:textId="77777777" w:rsidR="00FB345D" w:rsidRDefault="00FB345D" w:rsidP="003E2A9D">
      <w:pPr>
        <w:ind w:left="1890"/>
        <w:rPr>
          <w:sz w:val="22"/>
          <w:szCs w:val="22"/>
        </w:rPr>
      </w:pPr>
    </w:p>
    <w:p w14:paraId="61F7824F" w14:textId="77777777" w:rsidR="00965482" w:rsidRPr="00631A25" w:rsidRDefault="00965482" w:rsidP="00965482">
      <w:pPr>
        <w:ind w:left="1890"/>
        <w:rPr>
          <w:sz w:val="22"/>
          <w:szCs w:val="22"/>
        </w:rPr>
      </w:pPr>
      <w:r>
        <w:rPr>
          <w:sz w:val="22"/>
          <w:szCs w:val="22"/>
        </w:rPr>
        <w:t>PLEASE ACCOMMODATE FOR ADDITIONAL NEEDS ENDORSED BELOW:</w:t>
      </w:r>
    </w:p>
    <w:p w14:paraId="6F4EFA58" w14:textId="77777777" w:rsidR="00965482" w:rsidRDefault="00965482" w:rsidP="00965482">
      <w:pPr>
        <w:ind w:left="2520" w:hanging="630"/>
        <w:rPr>
          <w:sz w:val="22"/>
          <w:szCs w:val="22"/>
        </w:rPr>
      </w:pPr>
      <w:r w:rsidRPr="00631A25">
        <w:rPr>
          <w:sz w:val="22"/>
          <w:szCs w:val="22"/>
        </w:rPr>
        <w:softHyphen/>
      </w:r>
      <w:r>
        <w:rPr>
          <w:sz w:val="22"/>
          <w:szCs w:val="22"/>
        </w:rPr>
        <w:t xml:space="preserve">_____ This student is on immunosuppressant medications making them more susceptible to contracting infectious illnesses. </w:t>
      </w:r>
    </w:p>
    <w:p w14:paraId="43E70684" w14:textId="77777777" w:rsidR="00965482" w:rsidRDefault="00965482" w:rsidP="00965482">
      <w:pPr>
        <w:ind w:left="2700" w:hanging="180"/>
        <w:rPr>
          <w:sz w:val="22"/>
          <w:szCs w:val="22"/>
        </w:rPr>
      </w:pPr>
      <w:r>
        <w:rPr>
          <w:sz w:val="22"/>
          <w:szCs w:val="22"/>
        </w:rPr>
        <w:t>-  Please notify the family of any infectious disease outbreaks at school so they can consult us to determine need for school excuse or prophylactic treatment.</w:t>
      </w:r>
    </w:p>
    <w:p w14:paraId="10F1DC3C" w14:textId="77777777" w:rsidR="00965482" w:rsidRDefault="00965482" w:rsidP="00965482">
      <w:pPr>
        <w:ind w:left="2700" w:hanging="180"/>
        <w:rPr>
          <w:sz w:val="22"/>
          <w:szCs w:val="22"/>
        </w:rPr>
      </w:pPr>
      <w:r>
        <w:rPr>
          <w:sz w:val="22"/>
          <w:szCs w:val="22"/>
        </w:rPr>
        <w:t xml:space="preserve">-  We suggest they receive all regularly scheduled vaccinations </w:t>
      </w:r>
      <w:r w:rsidRPr="00D62DCD">
        <w:rPr>
          <w:b/>
          <w:sz w:val="22"/>
          <w:szCs w:val="22"/>
        </w:rPr>
        <w:t>EXCEPT</w:t>
      </w:r>
      <w:r>
        <w:rPr>
          <w:sz w:val="22"/>
          <w:szCs w:val="22"/>
        </w:rPr>
        <w:t xml:space="preserve"> live vaccines.  Live vaccines include Varicella (chicken pox), MMR (measles, mumps, Rubella), </w:t>
      </w:r>
      <w:proofErr w:type="spellStart"/>
      <w:r>
        <w:rPr>
          <w:sz w:val="22"/>
          <w:szCs w:val="22"/>
        </w:rPr>
        <w:t>RotaTeq</w:t>
      </w:r>
      <w:proofErr w:type="spellEnd"/>
      <w:r>
        <w:rPr>
          <w:sz w:val="22"/>
          <w:szCs w:val="22"/>
        </w:rPr>
        <w:t xml:space="preserve"> (Rotavirus), Smallpox, Influenza nasal mist, and Zoster.</w:t>
      </w:r>
    </w:p>
    <w:p w14:paraId="299A9AF4" w14:textId="77777777" w:rsidR="00965482" w:rsidRDefault="00965482" w:rsidP="00965482">
      <w:pPr>
        <w:ind w:left="2520" w:hanging="630"/>
        <w:rPr>
          <w:sz w:val="22"/>
          <w:szCs w:val="22"/>
        </w:rPr>
      </w:pPr>
      <w:r>
        <w:rPr>
          <w:sz w:val="22"/>
          <w:szCs w:val="22"/>
        </w:rPr>
        <w:t>_____ Other: _________________________________________________________________</w:t>
      </w:r>
    </w:p>
    <w:p w14:paraId="2B373C1D" w14:textId="77777777" w:rsidR="00965482" w:rsidRPr="00500DA8" w:rsidRDefault="00965482" w:rsidP="00965482">
      <w:pPr>
        <w:ind w:left="2520" w:hanging="630"/>
        <w:rPr>
          <w:sz w:val="22"/>
          <w:szCs w:val="22"/>
        </w:rPr>
      </w:pPr>
      <w:r>
        <w:rPr>
          <w:sz w:val="22"/>
          <w:szCs w:val="22"/>
        </w:rPr>
        <w:tab/>
        <w:t xml:space="preserve"> ______________________________________________________________________</w:t>
      </w:r>
    </w:p>
    <w:p w14:paraId="75F93749" w14:textId="77777777" w:rsidR="00CC4867" w:rsidRDefault="00CC4867" w:rsidP="00965482">
      <w:pPr>
        <w:ind w:left="1890"/>
        <w:rPr>
          <w:sz w:val="22"/>
          <w:szCs w:val="22"/>
        </w:rPr>
      </w:pPr>
    </w:p>
    <w:p w14:paraId="74CAEF51" w14:textId="77777777" w:rsidR="00CC4867" w:rsidRDefault="00CC4867" w:rsidP="00965482">
      <w:pPr>
        <w:ind w:left="1890"/>
        <w:rPr>
          <w:sz w:val="22"/>
          <w:szCs w:val="22"/>
        </w:rPr>
      </w:pPr>
    </w:p>
    <w:p w14:paraId="1444C83A" w14:textId="77777777" w:rsidR="00CC4867" w:rsidRDefault="00CC4867" w:rsidP="00CC4867">
      <w:pPr>
        <w:ind w:left="1890"/>
        <w:rPr>
          <w:sz w:val="22"/>
          <w:szCs w:val="22"/>
        </w:rPr>
      </w:pPr>
      <w:r>
        <w:rPr>
          <w:sz w:val="22"/>
          <w:szCs w:val="22"/>
        </w:rPr>
        <w:t>Please see the following resources for more information on uveitis:</w:t>
      </w:r>
    </w:p>
    <w:p w14:paraId="074E7535" w14:textId="6C31EA05" w:rsidR="00CC4867" w:rsidRDefault="00CC4867" w:rsidP="001E27A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E27A2">
        <w:rPr>
          <w:sz w:val="22"/>
          <w:szCs w:val="22"/>
        </w:rPr>
        <w:t>Uveitis: A Guide for Teac</w:t>
      </w:r>
      <w:r w:rsidR="001E27A2" w:rsidRPr="001E27A2">
        <w:rPr>
          <w:sz w:val="22"/>
          <w:szCs w:val="22"/>
        </w:rPr>
        <w:t>hers and Parents:</w:t>
      </w:r>
      <w:r w:rsidR="001E27A2">
        <w:rPr>
          <w:sz w:val="22"/>
          <w:szCs w:val="22"/>
        </w:rPr>
        <w:t xml:space="preserve"> A free print copy can be requested.  </w:t>
      </w:r>
    </w:p>
    <w:p w14:paraId="4BEBED72" w14:textId="77777777" w:rsidR="00B5132C" w:rsidRPr="00B5132C" w:rsidRDefault="000B0752" w:rsidP="00B5132C">
      <w:pPr>
        <w:pStyle w:val="ListParagraph"/>
        <w:ind w:left="2250"/>
        <w:rPr>
          <w:sz w:val="22"/>
          <w:szCs w:val="22"/>
        </w:rPr>
      </w:pPr>
      <w:hyperlink r:id="rId10" w:history="1">
        <w:r w:rsidR="00B5132C" w:rsidRPr="00B5132C">
          <w:rPr>
            <w:rStyle w:val="Hyperlink"/>
            <w:sz w:val="22"/>
            <w:szCs w:val="22"/>
          </w:rPr>
          <w:t>http://www.uveitis.org/patients/support/teachers/</w:t>
        </w:r>
      </w:hyperlink>
    </w:p>
    <w:p w14:paraId="5568657B" w14:textId="19683C51" w:rsidR="00B5132C" w:rsidRPr="00B5132C" w:rsidRDefault="00B5132C" w:rsidP="00B513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5132C">
        <w:rPr>
          <w:sz w:val="22"/>
          <w:szCs w:val="22"/>
        </w:rPr>
        <w:t xml:space="preserve">American Academy of Ophthalmology Preferred Practices for Visual Rehabilitation: </w:t>
      </w:r>
    </w:p>
    <w:p w14:paraId="2D9A6EAF" w14:textId="61E420AB" w:rsidR="00960D84" w:rsidRDefault="000B0752" w:rsidP="00B5132C">
      <w:pPr>
        <w:pStyle w:val="ListParagraph"/>
        <w:ind w:left="2250"/>
        <w:rPr>
          <w:sz w:val="22"/>
          <w:szCs w:val="22"/>
        </w:rPr>
      </w:pPr>
      <w:hyperlink r:id="rId11" w:history="1">
        <w:r w:rsidR="00960D84" w:rsidRPr="002F18A9">
          <w:rPr>
            <w:rStyle w:val="Hyperlink"/>
            <w:sz w:val="22"/>
            <w:szCs w:val="22"/>
          </w:rPr>
          <w:t>https://www.aao.org/preferred-practice-pattern/vision-rehabilitation-ppp-2017</w:t>
        </w:r>
      </w:hyperlink>
    </w:p>
    <w:p w14:paraId="64D49F30" w14:textId="1894F76F" w:rsidR="00B5132C" w:rsidRPr="00B5132C" w:rsidRDefault="00B5132C" w:rsidP="00B5132C">
      <w:pPr>
        <w:pStyle w:val="ListParagraph"/>
        <w:ind w:left="2250"/>
        <w:rPr>
          <w:sz w:val="22"/>
          <w:szCs w:val="22"/>
        </w:rPr>
      </w:pPr>
      <w:r w:rsidRPr="00B5132C">
        <w:rPr>
          <w:sz w:val="22"/>
          <w:szCs w:val="22"/>
        </w:rPr>
        <w:tab/>
      </w:r>
      <w:r w:rsidRPr="00B5132C">
        <w:rPr>
          <w:sz w:val="22"/>
          <w:szCs w:val="22"/>
        </w:rPr>
        <w:tab/>
      </w:r>
    </w:p>
    <w:p w14:paraId="134E7C3D" w14:textId="4A85DFC6" w:rsidR="001E27A2" w:rsidRPr="00B5132C" w:rsidRDefault="00B5132C" w:rsidP="00B5132C">
      <w:pPr>
        <w:ind w:left="1890"/>
        <w:rPr>
          <w:sz w:val="22"/>
          <w:szCs w:val="22"/>
        </w:rPr>
      </w:pPr>
      <w:r>
        <w:rPr>
          <w:sz w:val="22"/>
          <w:szCs w:val="22"/>
        </w:rPr>
        <w:t xml:space="preserve">3.    Services for patients who are blind or visually impaired: </w:t>
      </w:r>
    </w:p>
    <w:p w14:paraId="738547AE" w14:textId="3ED0FA76" w:rsidR="00965482" w:rsidRDefault="000B0752" w:rsidP="00960D84">
      <w:pPr>
        <w:ind w:left="1890" w:firstLine="270"/>
        <w:rPr>
          <w:sz w:val="22"/>
          <w:szCs w:val="22"/>
        </w:rPr>
      </w:pPr>
      <w:hyperlink r:id="rId12" w:history="1">
        <w:r w:rsidR="00287C3C" w:rsidRPr="002F18A9">
          <w:rPr>
            <w:rStyle w:val="Hyperlink"/>
            <w:sz w:val="22"/>
            <w:szCs w:val="22"/>
          </w:rPr>
          <w:t>http://www.afb.org/directory.aspx</w:t>
        </w:r>
      </w:hyperlink>
    </w:p>
    <w:p w14:paraId="2C82EFCD" w14:textId="74A67041" w:rsidR="00287C3C" w:rsidRDefault="000B0752" w:rsidP="00960D84">
      <w:pPr>
        <w:ind w:left="1890" w:firstLine="270"/>
        <w:rPr>
          <w:sz w:val="22"/>
          <w:szCs w:val="22"/>
        </w:rPr>
      </w:pPr>
      <w:hyperlink r:id="rId13" w:history="1">
        <w:r w:rsidR="00287C3C" w:rsidRPr="002F18A9">
          <w:rPr>
            <w:rStyle w:val="Hyperlink"/>
            <w:sz w:val="22"/>
            <w:szCs w:val="22"/>
          </w:rPr>
          <w:t>https://www.tsbvi.edu/tagged-resources</w:t>
        </w:r>
      </w:hyperlink>
    </w:p>
    <w:p w14:paraId="07C63623" w14:textId="689EF805" w:rsidR="00960D84" w:rsidRDefault="000B0752" w:rsidP="00960D84">
      <w:pPr>
        <w:ind w:left="1440" w:firstLine="720"/>
        <w:rPr>
          <w:sz w:val="22"/>
          <w:szCs w:val="22"/>
        </w:rPr>
      </w:pPr>
      <w:hyperlink r:id="rId14" w:history="1">
        <w:r w:rsidR="00960D84" w:rsidRPr="002F18A9">
          <w:rPr>
            <w:rStyle w:val="Hyperlink"/>
            <w:sz w:val="22"/>
            <w:szCs w:val="22"/>
          </w:rPr>
          <w:t>https://www.cincinnatichildrens.org/service/o/ophthalmology/services/vision-rehabilitation</w:t>
        </w:r>
      </w:hyperlink>
    </w:p>
    <w:p w14:paraId="7C38EA91" w14:textId="77777777" w:rsidR="00960D84" w:rsidRDefault="00960D84" w:rsidP="00960D84">
      <w:pPr>
        <w:ind w:left="1440" w:firstLine="720"/>
        <w:rPr>
          <w:sz w:val="22"/>
          <w:szCs w:val="22"/>
        </w:rPr>
      </w:pPr>
    </w:p>
    <w:p w14:paraId="6C70B779" w14:textId="77777777" w:rsidR="00287C3C" w:rsidRPr="003E2A9D" w:rsidRDefault="00287C3C" w:rsidP="003E2A9D">
      <w:pPr>
        <w:ind w:left="1890"/>
        <w:rPr>
          <w:sz w:val="22"/>
          <w:szCs w:val="22"/>
        </w:rPr>
      </w:pPr>
    </w:p>
    <w:sectPr w:rsidR="00287C3C" w:rsidRPr="003E2A9D" w:rsidSect="00E13673">
      <w:headerReference w:type="default" r:id="rId15"/>
      <w:pgSz w:w="12240" w:h="15840" w:code="1"/>
      <w:pgMar w:top="2880" w:right="1224" w:bottom="1296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87C1C" w14:textId="77777777" w:rsidR="003F288E" w:rsidRDefault="003F288E">
      <w:r>
        <w:separator/>
      </w:r>
    </w:p>
  </w:endnote>
  <w:endnote w:type="continuationSeparator" w:id="0">
    <w:p w14:paraId="37249C60" w14:textId="77777777" w:rsidR="003F288E" w:rsidRDefault="003F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521EA" w14:textId="77777777" w:rsidR="003F288E" w:rsidRDefault="003F288E">
      <w:r>
        <w:separator/>
      </w:r>
    </w:p>
  </w:footnote>
  <w:footnote w:type="continuationSeparator" w:id="0">
    <w:p w14:paraId="4B80B255" w14:textId="77777777" w:rsidR="003F288E" w:rsidRDefault="003F28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78B17" w14:textId="0AC72444" w:rsidR="00E13673" w:rsidRPr="00E13673" w:rsidRDefault="00E13673" w:rsidP="00E13673">
    <w:pPr>
      <w:pStyle w:val="Header"/>
      <w:jc w:val="center"/>
      <w:rPr>
        <w:rFonts w:ascii="Helvetica" w:hAnsi="Helvetica" w:cs="Helvetica"/>
        <w:noProof/>
      </w:rPr>
    </w:pPr>
    <w:r w:rsidRPr="00E13673">
      <w:rPr>
        <w:rFonts w:ascii="Helvetica" w:hAnsi="Helvetica" w:cs="Helvetica"/>
        <w:noProof/>
      </w:rPr>
      <w:t xml:space="preserve">                 </w:t>
    </w:r>
    <w:r w:rsidRPr="00E13673">
      <w:rPr>
        <w:rFonts w:ascii="Helvetica" w:hAnsi="Helvetica" w:cs="Helvetica"/>
        <w:noProof/>
      </w:rPr>
      <w:tab/>
    </w:r>
    <w:r w:rsidRPr="00E13673">
      <w:rPr>
        <w:rFonts w:ascii="Helvetica" w:hAnsi="Helvetica" w:cs="Helvetica"/>
        <w:noProof/>
      </w:rPr>
      <w:tab/>
    </w:r>
    <w:r w:rsidRPr="00E13673">
      <w:rPr>
        <w:rFonts w:ascii="Helvetica" w:hAnsi="Helvetica" w:cs="Helvetica"/>
        <w:noProof/>
      </w:rPr>
      <w:tab/>
    </w:r>
    <w:r w:rsidRPr="00E13673">
      <w:rPr>
        <w:rFonts w:ascii="Helvetica" w:hAnsi="Helvetica" w:cs="Helvetica"/>
        <w:noProof/>
      </w:rPr>
      <w:tab/>
    </w:r>
    <w:r w:rsidRPr="00E13673">
      <w:rPr>
        <w:rFonts w:ascii="Helvetica" w:hAnsi="Helvetica" w:cs="Helvetica"/>
        <w:noProof/>
      </w:rPr>
      <w:tab/>
      <w:t xml:space="preserve"> </w:t>
    </w:r>
  </w:p>
  <w:p w14:paraId="2C404699" w14:textId="14C70166" w:rsidR="001E27A2" w:rsidRPr="00E13673" w:rsidRDefault="00D25165" w:rsidP="00E13673">
    <w:pPr>
      <w:pStyle w:val="Header"/>
      <w:ind w:left="-1800" w:firstLine="630"/>
      <w:jc w:val="center"/>
    </w:pPr>
    <w:r>
      <w:t xml:space="preserve">Insert Header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C3A"/>
    <w:multiLevelType w:val="hybridMultilevel"/>
    <w:tmpl w:val="185E1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063233"/>
    <w:multiLevelType w:val="hybridMultilevel"/>
    <w:tmpl w:val="F46C7A5C"/>
    <w:lvl w:ilvl="0" w:tplc="EC10A2C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712D2680"/>
    <w:multiLevelType w:val="hybridMultilevel"/>
    <w:tmpl w:val="691A7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5D"/>
    <w:rsid w:val="00025E75"/>
    <w:rsid w:val="000B0752"/>
    <w:rsid w:val="00120D6C"/>
    <w:rsid w:val="00143E2C"/>
    <w:rsid w:val="00182489"/>
    <w:rsid w:val="00185BA7"/>
    <w:rsid w:val="001E27A2"/>
    <w:rsid w:val="001F796E"/>
    <w:rsid w:val="002512B6"/>
    <w:rsid w:val="00287C3C"/>
    <w:rsid w:val="002C339B"/>
    <w:rsid w:val="0036161E"/>
    <w:rsid w:val="00397501"/>
    <w:rsid w:val="003E2A9D"/>
    <w:rsid w:val="003F288E"/>
    <w:rsid w:val="0041460E"/>
    <w:rsid w:val="00423964"/>
    <w:rsid w:val="004320A5"/>
    <w:rsid w:val="004A523A"/>
    <w:rsid w:val="004D4F92"/>
    <w:rsid w:val="004D58F3"/>
    <w:rsid w:val="005A6FA4"/>
    <w:rsid w:val="006C66BF"/>
    <w:rsid w:val="007038E2"/>
    <w:rsid w:val="007138D3"/>
    <w:rsid w:val="00770389"/>
    <w:rsid w:val="008156B1"/>
    <w:rsid w:val="008666EA"/>
    <w:rsid w:val="008B53C3"/>
    <w:rsid w:val="00960D84"/>
    <w:rsid w:val="00965482"/>
    <w:rsid w:val="00967A19"/>
    <w:rsid w:val="009B2404"/>
    <w:rsid w:val="00A47603"/>
    <w:rsid w:val="00AA6EC1"/>
    <w:rsid w:val="00AD7513"/>
    <w:rsid w:val="00B25201"/>
    <w:rsid w:val="00B5132C"/>
    <w:rsid w:val="00B87A75"/>
    <w:rsid w:val="00C17683"/>
    <w:rsid w:val="00C327AA"/>
    <w:rsid w:val="00CC4867"/>
    <w:rsid w:val="00CC607E"/>
    <w:rsid w:val="00D25165"/>
    <w:rsid w:val="00D76388"/>
    <w:rsid w:val="00D9168B"/>
    <w:rsid w:val="00DD0452"/>
    <w:rsid w:val="00DD13DF"/>
    <w:rsid w:val="00DE1498"/>
    <w:rsid w:val="00E13673"/>
    <w:rsid w:val="00E57175"/>
    <w:rsid w:val="00EA6925"/>
    <w:rsid w:val="00EF090A"/>
    <w:rsid w:val="00F0384B"/>
    <w:rsid w:val="00F04C4C"/>
    <w:rsid w:val="00F50CC0"/>
    <w:rsid w:val="00F53FDE"/>
    <w:rsid w:val="00FB345D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4A4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34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nhideWhenUsed/>
    <w:rsid w:val="004D4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4F92"/>
    <w:rPr>
      <w:sz w:val="24"/>
      <w:szCs w:val="24"/>
    </w:rPr>
  </w:style>
  <w:style w:type="character" w:styleId="Hyperlink">
    <w:name w:val="Hyperlink"/>
    <w:basedOn w:val="DefaultParagraphFont"/>
    <w:unhideWhenUsed/>
    <w:rsid w:val="00287C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D6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5132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1367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136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367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13673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34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nhideWhenUsed/>
    <w:rsid w:val="004D4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4F92"/>
    <w:rPr>
      <w:sz w:val="24"/>
      <w:szCs w:val="24"/>
    </w:rPr>
  </w:style>
  <w:style w:type="character" w:styleId="Hyperlink">
    <w:name w:val="Hyperlink"/>
    <w:basedOn w:val="DefaultParagraphFont"/>
    <w:unhideWhenUsed/>
    <w:rsid w:val="00287C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D6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5132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1367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136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367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13673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ao.org/preferred-practice-pattern/vision-rehabilitation-ppp-2017" TargetMode="External"/><Relationship Id="rId12" Type="http://schemas.openxmlformats.org/officeDocument/2006/relationships/hyperlink" Target="http://www.afb.org/directory.aspx" TargetMode="External"/><Relationship Id="rId13" Type="http://schemas.openxmlformats.org/officeDocument/2006/relationships/hyperlink" Target="https://www.tsbvi.edu/tagged-resources" TargetMode="External"/><Relationship Id="rId14" Type="http://schemas.openxmlformats.org/officeDocument/2006/relationships/hyperlink" Target="https://www.cincinnatichildrens.org/service/o/ophthalmology/services/vision-rehabilitation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aao.org/preferred-practice-pattern/vision-rehabilitation-ppp-2017" TargetMode="External"/><Relationship Id="rId10" Type="http://schemas.openxmlformats.org/officeDocument/2006/relationships/hyperlink" Target="http://www.uveitis.org/patients/support/teach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CA5CE-FA7E-004E-9A93-CCA22020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23, 2009</vt:lpstr>
    </vt:vector>
  </TitlesOfParts>
  <Company>CMH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23, 2009</dc:title>
  <dc:subject/>
  <dc:creator>lkhudson</dc:creator>
  <cp:keywords/>
  <dc:description/>
  <cp:lastModifiedBy>Virginia Utz</cp:lastModifiedBy>
  <cp:revision>2</cp:revision>
  <cp:lastPrinted>2009-09-24T19:49:00Z</cp:lastPrinted>
  <dcterms:created xsi:type="dcterms:W3CDTF">2019-02-21T18:19:00Z</dcterms:created>
  <dcterms:modified xsi:type="dcterms:W3CDTF">2019-02-21T18:19:00Z</dcterms:modified>
</cp:coreProperties>
</file>