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E831E" w14:textId="57F08A26" w:rsidR="004D7C5D" w:rsidRDefault="004D7C5D" w:rsidP="00D32690">
      <w:pPr>
        <w:pStyle w:val="Heading1"/>
        <w:spacing w:before="41" w:line="256" w:lineRule="auto"/>
        <w:ind w:left="0" w:right="199"/>
        <w:jc w:val="center"/>
      </w:pPr>
      <w:bookmarkStart w:id="0" w:name="_GoBack"/>
      <w:bookmarkEnd w:id="0"/>
      <w:r>
        <w:t>University of Nebraska Medical Center</w:t>
      </w:r>
    </w:p>
    <w:p w14:paraId="21E1C6D5" w14:textId="0C95822C" w:rsidR="004D7C5D" w:rsidRDefault="004D7C5D" w:rsidP="004D7C5D">
      <w:pPr>
        <w:pStyle w:val="Heading1"/>
        <w:spacing w:before="41" w:line="256" w:lineRule="auto"/>
        <w:ind w:right="199"/>
        <w:jc w:val="center"/>
      </w:pPr>
      <w:r>
        <w:t>College of Nursing</w:t>
      </w:r>
    </w:p>
    <w:p w14:paraId="5EAF9A5D" w14:textId="704C6F79" w:rsidR="004D7C5D" w:rsidRDefault="004D7C5D" w:rsidP="004D7C5D">
      <w:pPr>
        <w:pStyle w:val="Heading1"/>
        <w:spacing w:before="41" w:line="256" w:lineRule="auto"/>
        <w:ind w:right="199"/>
        <w:jc w:val="center"/>
      </w:pPr>
      <w:r>
        <w:t>Assistant Dean, Lincoln Campus</w:t>
      </w:r>
    </w:p>
    <w:p w14:paraId="20741AC3" w14:textId="77777777" w:rsidR="004D7C5D" w:rsidRDefault="004D7C5D">
      <w:pPr>
        <w:pStyle w:val="Heading1"/>
        <w:spacing w:before="41" w:line="256" w:lineRule="auto"/>
        <w:ind w:right="199"/>
      </w:pPr>
    </w:p>
    <w:p w14:paraId="372B5B1D" w14:textId="6D95A1FB" w:rsidR="002D71B5" w:rsidRDefault="00CB3B7D">
      <w:pPr>
        <w:pStyle w:val="Heading1"/>
        <w:spacing w:before="41" w:line="256" w:lineRule="auto"/>
        <w:ind w:right="199"/>
      </w:pPr>
      <w:r>
        <w:t>Academic Career &amp; Executive Search is pleased to assist the University of Nebraska Medical Center, College of Nursing in their search for an Assistant Dean, Lincoln Campus.</w:t>
      </w:r>
    </w:p>
    <w:p w14:paraId="42670AD2" w14:textId="77777777" w:rsidR="006E690F" w:rsidRDefault="006E690F">
      <w:pPr>
        <w:pStyle w:val="Heading1"/>
        <w:spacing w:before="41" w:line="256" w:lineRule="auto"/>
        <w:ind w:right="199"/>
      </w:pPr>
    </w:p>
    <w:p w14:paraId="15533730" w14:textId="77777777" w:rsidR="002D71B5" w:rsidRPr="006E690F" w:rsidRDefault="00CB3B7D" w:rsidP="006E690F">
      <w:pPr>
        <w:pStyle w:val="BodyText"/>
        <w:spacing w:line="23" w:lineRule="atLeast"/>
        <w:ind w:left="119" w:right="535"/>
      </w:pPr>
      <w:r w:rsidRPr="006E690F">
        <w:t>This is an extraordinary opportunity to join one of the top tier schools of nursing in academic standing and federal research funding in the country. The College of Nursing in the University of Nebraska Medical Center, the state’s only public academic health sciences center, desires an Assistant Dean for the Lincoln Campus. The Lincoln campus of the UNMC College of Nursing is located in a cutting-edge facility that is shared with the University Health Center of the University of Nebraska-Lincoln.</w:t>
      </w:r>
    </w:p>
    <w:p w14:paraId="3478E323" w14:textId="77777777" w:rsidR="002D71B5" w:rsidRPr="006E690F" w:rsidRDefault="002D71B5" w:rsidP="006E690F">
      <w:pPr>
        <w:pStyle w:val="BodyText"/>
        <w:spacing w:line="23" w:lineRule="atLeast"/>
      </w:pPr>
    </w:p>
    <w:p w14:paraId="1CAE801F" w14:textId="4453E397" w:rsidR="002D71B5" w:rsidRDefault="00CB3B7D" w:rsidP="006E690F">
      <w:pPr>
        <w:pStyle w:val="BodyText"/>
        <w:spacing w:line="23" w:lineRule="atLeast"/>
        <w:ind w:left="119" w:right="199"/>
        <w:rPr>
          <w:color w:val="030303"/>
        </w:rPr>
      </w:pPr>
      <w:r w:rsidRPr="006E690F">
        <w:rPr>
          <w:color w:val="1F1F1E"/>
        </w:rPr>
        <w:t xml:space="preserve">Reporting to the Dean, the Assistant Dean has full responsibility for oversight of administrative and academic matters for the Lincoln campus. </w:t>
      </w:r>
      <w:r w:rsidRPr="006E690F">
        <w:t xml:space="preserve">The Assistant Dean for Lincoln works closely with the other 4 assistant deans to collaborate and provide consistent operations across campus. The ideal candidate demonstrates strong leadership skills and passion at the intersection of teaching, practice and research and values highly collaborative work across the medical center </w:t>
      </w:r>
      <w:r w:rsidRPr="006E690F">
        <w:rPr>
          <w:color w:val="030303"/>
        </w:rPr>
        <w:t xml:space="preserve">and the University of Nebraska Lincoln. The Division Assistant Dean joins a collegial, warm, high caliber faculty that fosters personal, professional, and scholarly growth in an </w:t>
      </w:r>
      <w:proofErr w:type="gramStart"/>
      <w:r w:rsidRPr="006E690F">
        <w:rPr>
          <w:color w:val="030303"/>
        </w:rPr>
        <w:t>exceptional  learning</w:t>
      </w:r>
      <w:proofErr w:type="gramEnd"/>
      <w:r w:rsidRPr="006E690F">
        <w:rPr>
          <w:color w:val="030303"/>
        </w:rPr>
        <w:t xml:space="preserve">  environment  within  a  world-class health science</w:t>
      </w:r>
      <w:r w:rsidRPr="006E690F">
        <w:rPr>
          <w:color w:val="030303"/>
          <w:spacing w:val="-4"/>
        </w:rPr>
        <w:t xml:space="preserve"> </w:t>
      </w:r>
      <w:r w:rsidRPr="006E690F">
        <w:rPr>
          <w:color w:val="030303"/>
        </w:rPr>
        <w:t>center.</w:t>
      </w:r>
    </w:p>
    <w:p w14:paraId="614EF331" w14:textId="2CD488C0" w:rsidR="006E690F" w:rsidRDefault="006E690F" w:rsidP="006E690F">
      <w:pPr>
        <w:pStyle w:val="BodyText"/>
        <w:spacing w:line="23" w:lineRule="atLeast"/>
        <w:ind w:left="119" w:right="199"/>
        <w:rPr>
          <w:color w:val="030303"/>
        </w:rPr>
      </w:pPr>
    </w:p>
    <w:p w14:paraId="6D75E6E5" w14:textId="2A4000FC" w:rsidR="002D71B5" w:rsidRPr="00FF2E46" w:rsidRDefault="006E690F" w:rsidP="00FF2E46">
      <w:pPr>
        <w:pStyle w:val="BodyText"/>
        <w:spacing w:line="23" w:lineRule="atLeast"/>
        <w:ind w:left="119" w:right="199"/>
      </w:pPr>
      <w:r>
        <w:rPr>
          <w:color w:val="030303"/>
        </w:rPr>
        <w:t>The Assistant Dean of the Lincoln Division is appointed by the Dean and responsible to the Dean for leadership in meeting the goals of the Lincoln campus and assuring congruence with the mission and goals of the College and with oversight of administrative and academic matters. General areas of responsibility include the recruitment, mentorship, evaluation, and career development of faculty; the quali</w:t>
      </w:r>
      <w:r w:rsidR="00CB3B7D">
        <w:rPr>
          <w:color w:val="030303"/>
        </w:rPr>
        <w:t>t</w:t>
      </w:r>
      <w:r>
        <w:rPr>
          <w:color w:val="030303"/>
        </w:rPr>
        <w:t>y and staffing of courses; recruitment of students; obtaining and managing resources and information; and making timely reports as needed for the College Annual Report, accreditation reports, or as requested by the Dean. The Division Assistant Dean works collaboratively with the Associate Deans and Academic Program</w:t>
      </w:r>
      <w:r w:rsidR="00CB3B7D">
        <w:rPr>
          <w:color w:val="030303"/>
        </w:rPr>
        <w:t xml:space="preserve"> Directors to accomplish Division, program, and College goals as well as for community relations and for representing the Dean in the local area. As members of the faculty, Division Assistant Deans also participate in the tripartite faculty role of teaching, research, and service.</w:t>
      </w:r>
    </w:p>
    <w:p w14:paraId="6F5942E1" w14:textId="77777777" w:rsidR="006E690F" w:rsidRDefault="006E690F">
      <w:pPr>
        <w:pStyle w:val="BodyText"/>
        <w:spacing w:before="3" w:line="259" w:lineRule="auto"/>
        <w:ind w:left="119" w:right="298" w:hanging="1"/>
      </w:pPr>
    </w:p>
    <w:p w14:paraId="79EF357B" w14:textId="77777777" w:rsidR="002D71B5" w:rsidRDefault="00CB3B7D">
      <w:pPr>
        <w:pStyle w:val="Heading1"/>
        <w:spacing w:before="70"/>
      </w:pPr>
      <w:bookmarkStart w:id="1" w:name="General_Position_Description:"/>
      <w:bookmarkEnd w:id="1"/>
      <w:r>
        <w:t>General Position Description:</w:t>
      </w:r>
    </w:p>
    <w:p w14:paraId="37955723" w14:textId="02AC70D9" w:rsidR="002D71B5" w:rsidRDefault="00CB3B7D" w:rsidP="00FF2E46">
      <w:pPr>
        <w:pStyle w:val="BodyText"/>
        <w:spacing w:line="23" w:lineRule="atLeast"/>
        <w:ind w:left="115" w:right="130"/>
      </w:pPr>
      <w:r>
        <w:rPr>
          <w:color w:val="242424"/>
        </w:rPr>
        <w:t>The Assistant Dean of the Lincoln Divisions is appointed by the Dean and responsible to the Dean for leadership in meeting the goals of the campus and assuring congruence with the mission and goals of the College and with oversight of administrative and academic matters. General areas of responsibility include the recruitment, mentorship, evaluation, and career development of faculty; the quality and staffing of courses; recruitment of students; obtaining and managing resources and information; and making timely reports as needed for the College Annual Report, accreditation reports, or as requested by the Dean. The Division Assistant Dean works collaboratively with the Associate Deans and Academic Program Directors to accomplish Division, program, and College goals as well as for community relations and for representing the Dean in the local area. As members of the faculty, Division Assistant Deans also participate in the tripartite faculty role of teaching, research, and service.</w:t>
      </w:r>
    </w:p>
    <w:p w14:paraId="2C71F13A" w14:textId="77777777" w:rsidR="00FF2E46" w:rsidRDefault="00FF2E46" w:rsidP="00FF2E46">
      <w:pPr>
        <w:pStyle w:val="BodyText"/>
        <w:spacing w:line="23" w:lineRule="atLeast"/>
        <w:ind w:left="115" w:right="130"/>
      </w:pPr>
    </w:p>
    <w:p w14:paraId="6BB35A6F" w14:textId="24DFAE95" w:rsidR="002D71B5" w:rsidRPr="00FF2E46" w:rsidRDefault="00CB3B7D" w:rsidP="00FF2E46">
      <w:pPr>
        <w:spacing w:before="180"/>
        <w:ind w:left="120"/>
        <w:rPr>
          <w:i/>
        </w:rPr>
        <w:sectPr w:rsidR="002D71B5" w:rsidRPr="00FF2E46">
          <w:type w:val="continuous"/>
          <w:pgSz w:w="12240" w:h="15840"/>
          <w:pgMar w:top="1400" w:right="1340" w:bottom="280" w:left="1320" w:header="720" w:footer="720" w:gutter="0"/>
          <w:cols w:space="720"/>
        </w:sectPr>
      </w:pPr>
      <w:r>
        <w:rPr>
          <w:i/>
          <w:color w:val="242424"/>
        </w:rPr>
        <w:t>A full list of responsibilities is available upon request</w:t>
      </w:r>
      <w:r w:rsidR="00FF2E46">
        <w:rPr>
          <w:i/>
          <w:color w:val="242424"/>
        </w:rPr>
        <w:t>.</w:t>
      </w:r>
    </w:p>
    <w:p w14:paraId="5AA1537A" w14:textId="77777777" w:rsidR="002D71B5" w:rsidRDefault="00CB3B7D" w:rsidP="00FF2E46">
      <w:pPr>
        <w:pStyle w:val="Heading1"/>
        <w:spacing w:before="41"/>
        <w:ind w:left="0"/>
      </w:pPr>
      <w:bookmarkStart w:id="2" w:name="Appointment_Requirements:"/>
      <w:bookmarkEnd w:id="2"/>
      <w:r>
        <w:lastRenderedPageBreak/>
        <w:t>Appointment Requirements:</w:t>
      </w:r>
    </w:p>
    <w:p w14:paraId="7A0C5299" w14:textId="77777777" w:rsidR="002D71B5" w:rsidRDefault="00CB3B7D">
      <w:pPr>
        <w:pStyle w:val="ListParagraph"/>
        <w:numPr>
          <w:ilvl w:val="0"/>
          <w:numId w:val="1"/>
        </w:numPr>
        <w:tabs>
          <w:tab w:val="left" w:pos="840"/>
          <w:tab w:val="left" w:pos="841"/>
        </w:tabs>
        <w:spacing w:before="3"/>
        <w:rPr>
          <w:rFonts w:ascii="Symbol" w:hAnsi="Symbol"/>
        </w:rPr>
      </w:pPr>
      <w:r>
        <w:rPr>
          <w:color w:val="242424"/>
        </w:rPr>
        <w:t>Doctoral degree in nursing or a related</w:t>
      </w:r>
      <w:r>
        <w:rPr>
          <w:color w:val="242424"/>
          <w:spacing w:val="-15"/>
        </w:rPr>
        <w:t xml:space="preserve"> </w:t>
      </w:r>
      <w:r>
        <w:rPr>
          <w:color w:val="242424"/>
        </w:rPr>
        <w:t>field</w:t>
      </w:r>
    </w:p>
    <w:p w14:paraId="45C9AB45" w14:textId="77777777" w:rsidR="002D71B5" w:rsidRDefault="00CB3B7D">
      <w:pPr>
        <w:pStyle w:val="ListParagraph"/>
        <w:numPr>
          <w:ilvl w:val="0"/>
          <w:numId w:val="1"/>
        </w:numPr>
        <w:tabs>
          <w:tab w:val="left" w:pos="840"/>
          <w:tab w:val="left" w:pos="841"/>
        </w:tabs>
        <w:spacing w:before="23"/>
        <w:rPr>
          <w:rFonts w:ascii="Symbol" w:hAnsi="Symbol"/>
        </w:rPr>
      </w:pPr>
      <w:r>
        <w:rPr>
          <w:color w:val="242424"/>
        </w:rPr>
        <w:t>Graduate degree with a major in</w:t>
      </w:r>
      <w:r>
        <w:rPr>
          <w:color w:val="242424"/>
          <w:spacing w:val="-14"/>
        </w:rPr>
        <w:t xml:space="preserve"> </w:t>
      </w:r>
      <w:r>
        <w:rPr>
          <w:color w:val="242424"/>
        </w:rPr>
        <w:t>nursing</w:t>
      </w:r>
    </w:p>
    <w:p w14:paraId="64BC6149" w14:textId="77777777" w:rsidR="002D71B5" w:rsidRDefault="00CB3B7D">
      <w:pPr>
        <w:pStyle w:val="ListParagraph"/>
        <w:numPr>
          <w:ilvl w:val="0"/>
          <w:numId w:val="1"/>
        </w:numPr>
        <w:tabs>
          <w:tab w:val="left" w:pos="840"/>
          <w:tab w:val="left" w:pos="841"/>
        </w:tabs>
        <w:spacing w:before="22"/>
        <w:rPr>
          <w:rFonts w:ascii="Symbol" w:hAnsi="Symbol"/>
        </w:rPr>
      </w:pPr>
      <w:r>
        <w:rPr>
          <w:color w:val="242424"/>
        </w:rPr>
        <w:t>Experience and demonstrated skills</w:t>
      </w:r>
      <w:r>
        <w:rPr>
          <w:color w:val="242424"/>
          <w:spacing w:val="-10"/>
        </w:rPr>
        <w:t xml:space="preserve"> </w:t>
      </w:r>
      <w:r>
        <w:rPr>
          <w:color w:val="242424"/>
        </w:rPr>
        <w:t>in:</w:t>
      </w:r>
    </w:p>
    <w:p w14:paraId="29ED2AF3" w14:textId="77777777" w:rsidR="002D71B5" w:rsidRDefault="00CB3B7D">
      <w:pPr>
        <w:pStyle w:val="ListParagraph"/>
        <w:numPr>
          <w:ilvl w:val="1"/>
          <w:numId w:val="1"/>
        </w:numPr>
        <w:tabs>
          <w:tab w:val="left" w:pos="1560"/>
          <w:tab w:val="left" w:pos="1561"/>
        </w:tabs>
      </w:pPr>
      <w:r>
        <w:rPr>
          <w:color w:val="242424"/>
        </w:rPr>
        <w:t>Administration</w:t>
      </w:r>
    </w:p>
    <w:p w14:paraId="0A9588AB" w14:textId="77777777" w:rsidR="002D71B5" w:rsidRDefault="00CB3B7D">
      <w:pPr>
        <w:pStyle w:val="ListParagraph"/>
        <w:numPr>
          <w:ilvl w:val="1"/>
          <w:numId w:val="1"/>
        </w:numPr>
        <w:tabs>
          <w:tab w:val="left" w:pos="1560"/>
          <w:tab w:val="left" w:pos="1561"/>
        </w:tabs>
        <w:spacing w:before="17"/>
      </w:pPr>
      <w:r>
        <w:rPr>
          <w:color w:val="242424"/>
        </w:rPr>
        <w:t>Interpersonal</w:t>
      </w:r>
      <w:r>
        <w:rPr>
          <w:color w:val="242424"/>
          <w:spacing w:val="-1"/>
        </w:rPr>
        <w:t xml:space="preserve"> </w:t>
      </w:r>
      <w:r>
        <w:rPr>
          <w:color w:val="242424"/>
        </w:rPr>
        <w:t>relations</w:t>
      </w:r>
    </w:p>
    <w:p w14:paraId="25A8BA2D" w14:textId="77777777" w:rsidR="002D71B5" w:rsidRDefault="00CB3B7D">
      <w:pPr>
        <w:pStyle w:val="ListParagraph"/>
        <w:numPr>
          <w:ilvl w:val="1"/>
          <w:numId w:val="1"/>
        </w:numPr>
        <w:tabs>
          <w:tab w:val="left" w:pos="1560"/>
          <w:tab w:val="left" w:pos="1561"/>
        </w:tabs>
        <w:spacing w:before="12"/>
      </w:pPr>
      <w:r>
        <w:rPr>
          <w:color w:val="242424"/>
        </w:rPr>
        <w:t>Teaching and curriculum</w:t>
      </w:r>
      <w:r>
        <w:rPr>
          <w:color w:val="242424"/>
          <w:spacing w:val="-6"/>
        </w:rPr>
        <w:t xml:space="preserve"> </w:t>
      </w:r>
      <w:r>
        <w:rPr>
          <w:color w:val="242424"/>
        </w:rPr>
        <w:t>development</w:t>
      </w:r>
    </w:p>
    <w:p w14:paraId="54FB10B6" w14:textId="77777777" w:rsidR="002D71B5" w:rsidRDefault="00CB3B7D">
      <w:pPr>
        <w:pStyle w:val="ListParagraph"/>
        <w:numPr>
          <w:ilvl w:val="1"/>
          <w:numId w:val="1"/>
        </w:numPr>
        <w:tabs>
          <w:tab w:val="left" w:pos="1560"/>
          <w:tab w:val="left" w:pos="1561"/>
        </w:tabs>
        <w:spacing w:before="18"/>
      </w:pPr>
      <w:r>
        <w:rPr>
          <w:color w:val="242424"/>
        </w:rPr>
        <w:t>Demonstrated scholarly</w:t>
      </w:r>
      <w:r>
        <w:rPr>
          <w:color w:val="242424"/>
          <w:spacing w:val="-5"/>
        </w:rPr>
        <w:t xml:space="preserve"> </w:t>
      </w:r>
      <w:r>
        <w:rPr>
          <w:color w:val="242424"/>
        </w:rPr>
        <w:t>activity</w:t>
      </w:r>
    </w:p>
    <w:p w14:paraId="3EBCF115" w14:textId="77777777" w:rsidR="002D71B5" w:rsidRDefault="00CB3B7D">
      <w:pPr>
        <w:pStyle w:val="ListParagraph"/>
        <w:numPr>
          <w:ilvl w:val="0"/>
          <w:numId w:val="1"/>
        </w:numPr>
        <w:tabs>
          <w:tab w:val="left" w:pos="840"/>
          <w:tab w:val="left" w:pos="841"/>
        </w:tabs>
        <w:rPr>
          <w:rFonts w:ascii="Symbol" w:hAnsi="Symbol"/>
        </w:rPr>
      </w:pPr>
      <w:r>
        <w:rPr>
          <w:color w:val="242424"/>
        </w:rPr>
        <w:t>Must be registered or eligible to practice nursing in</w:t>
      </w:r>
      <w:r>
        <w:rPr>
          <w:color w:val="242424"/>
          <w:spacing w:val="-23"/>
        </w:rPr>
        <w:t xml:space="preserve"> </w:t>
      </w:r>
      <w:r>
        <w:rPr>
          <w:color w:val="242424"/>
        </w:rPr>
        <w:t>Nebraska</w:t>
      </w:r>
    </w:p>
    <w:p w14:paraId="717979BC" w14:textId="77777777" w:rsidR="002D71B5" w:rsidRDefault="00CB3B7D">
      <w:pPr>
        <w:pStyle w:val="ListParagraph"/>
        <w:numPr>
          <w:ilvl w:val="0"/>
          <w:numId w:val="1"/>
        </w:numPr>
        <w:tabs>
          <w:tab w:val="left" w:pos="840"/>
          <w:tab w:val="left" w:pos="841"/>
        </w:tabs>
        <w:spacing w:before="17"/>
        <w:rPr>
          <w:rFonts w:ascii="Symbol" w:hAnsi="Symbol"/>
        </w:rPr>
      </w:pPr>
      <w:r>
        <w:rPr>
          <w:color w:val="242424"/>
        </w:rPr>
        <w:t>Ability to demonstrate professional leadership activity in professional</w:t>
      </w:r>
      <w:r>
        <w:rPr>
          <w:color w:val="242424"/>
          <w:spacing w:val="-21"/>
        </w:rPr>
        <w:t xml:space="preserve"> </w:t>
      </w:r>
      <w:r>
        <w:rPr>
          <w:color w:val="242424"/>
        </w:rPr>
        <w:t>organizations</w:t>
      </w:r>
    </w:p>
    <w:p w14:paraId="5C400998" w14:textId="77777777" w:rsidR="002D71B5" w:rsidRDefault="002D71B5">
      <w:pPr>
        <w:pStyle w:val="BodyText"/>
        <w:rPr>
          <w:sz w:val="28"/>
        </w:rPr>
      </w:pPr>
    </w:p>
    <w:p w14:paraId="1FBD066E" w14:textId="77777777" w:rsidR="002D71B5" w:rsidRDefault="002D71B5">
      <w:pPr>
        <w:pStyle w:val="BodyText"/>
        <w:spacing w:before="11"/>
        <w:rPr>
          <w:sz w:val="23"/>
        </w:rPr>
      </w:pPr>
    </w:p>
    <w:p w14:paraId="31AC6741" w14:textId="77777777" w:rsidR="002D71B5" w:rsidRDefault="0082766A">
      <w:pPr>
        <w:pStyle w:val="Heading1"/>
      </w:pPr>
      <w:hyperlink r:id="rId5">
        <w:r w:rsidR="00CB3B7D">
          <w:rPr>
            <w:color w:val="0562C1"/>
            <w:u w:val="single" w:color="0562C1"/>
          </w:rPr>
          <w:t>About the University of Nebraska Medical Center</w:t>
        </w:r>
      </w:hyperlink>
    </w:p>
    <w:p w14:paraId="3E01F26B" w14:textId="77777777" w:rsidR="002D71B5" w:rsidRDefault="002D71B5">
      <w:pPr>
        <w:pStyle w:val="BodyText"/>
        <w:spacing w:before="12"/>
        <w:rPr>
          <w:b/>
          <w:sz w:val="9"/>
        </w:rPr>
      </w:pPr>
    </w:p>
    <w:p w14:paraId="6BBDC97C" w14:textId="77777777" w:rsidR="002D71B5" w:rsidRDefault="00CB3B7D">
      <w:pPr>
        <w:pStyle w:val="BodyText"/>
        <w:spacing w:before="56" w:line="259" w:lineRule="auto"/>
        <w:ind w:left="120" w:right="199"/>
      </w:pPr>
      <w:r>
        <w:t>Nebraska’s only public academic health sciences center, UNMC is committed to the education of a 21st century health care work force, to finding cures and treatments for devastating diseases, to providing the best care for patients, and to serving the state and its communities through award-winning outreach. UNMC has six colleges, two institutes and a graduate studies program, serving nearly 4,000 students in more than two dozen programs.</w:t>
      </w:r>
    </w:p>
    <w:p w14:paraId="6AE79959" w14:textId="77777777" w:rsidR="002D71B5" w:rsidRDefault="00CB3B7D">
      <w:pPr>
        <w:pStyle w:val="ListParagraph"/>
        <w:numPr>
          <w:ilvl w:val="0"/>
          <w:numId w:val="1"/>
        </w:numPr>
        <w:tabs>
          <w:tab w:val="left" w:pos="839"/>
          <w:tab w:val="left" w:pos="840"/>
        </w:tabs>
        <w:spacing w:before="163" w:line="256" w:lineRule="auto"/>
        <w:ind w:right="162" w:hanging="360"/>
        <w:rPr>
          <w:rFonts w:ascii="Symbol" w:hAnsi="Symbol"/>
          <w:sz w:val="20"/>
        </w:rPr>
      </w:pPr>
      <w:r>
        <w:t>Primary</w:t>
      </w:r>
      <w:r>
        <w:rPr>
          <w:spacing w:val="-4"/>
        </w:rPr>
        <w:t xml:space="preserve"> </w:t>
      </w:r>
      <w:r>
        <w:t>care,</w:t>
      </w:r>
      <w:r>
        <w:rPr>
          <w:spacing w:val="-2"/>
        </w:rPr>
        <w:t xml:space="preserve"> </w:t>
      </w:r>
      <w:r>
        <w:t>nursing,</w:t>
      </w:r>
      <w:r>
        <w:rPr>
          <w:spacing w:val="-3"/>
        </w:rPr>
        <w:t xml:space="preserve"> </w:t>
      </w:r>
      <w:r>
        <w:t>physical</w:t>
      </w:r>
      <w:r>
        <w:rPr>
          <w:spacing w:val="-2"/>
        </w:rPr>
        <w:t xml:space="preserve"> </w:t>
      </w:r>
      <w:r>
        <w:t>therapy,</w:t>
      </w:r>
      <w:r>
        <w:rPr>
          <w:spacing w:val="-2"/>
        </w:rPr>
        <w:t xml:space="preserve"> </w:t>
      </w:r>
      <w:r>
        <w:t>physician</w:t>
      </w:r>
      <w:r>
        <w:rPr>
          <w:spacing w:val="-6"/>
        </w:rPr>
        <w:t xml:space="preserve"> </w:t>
      </w:r>
      <w:r>
        <w:t>assistant</w:t>
      </w:r>
      <w:r>
        <w:rPr>
          <w:spacing w:val="-6"/>
        </w:rPr>
        <w:t xml:space="preserve"> </w:t>
      </w:r>
      <w:r>
        <w:t>and pharmacy</w:t>
      </w:r>
      <w:r>
        <w:rPr>
          <w:spacing w:val="-4"/>
        </w:rPr>
        <w:t xml:space="preserve"> </w:t>
      </w:r>
      <w:r>
        <w:t>programs</w:t>
      </w:r>
      <w:r>
        <w:rPr>
          <w:spacing w:val="-4"/>
        </w:rPr>
        <w:t xml:space="preserve"> </w:t>
      </w:r>
      <w:r>
        <w:t>rank</w:t>
      </w:r>
      <w:r>
        <w:rPr>
          <w:spacing w:val="-4"/>
        </w:rPr>
        <w:t xml:space="preserve"> </w:t>
      </w:r>
      <w:r>
        <w:t>among the best in U.S. News &amp; World Report rankings. U.S. News &amp; World Report also ranked UNMC's online graduate nursing programs as among the</w:t>
      </w:r>
      <w:r>
        <w:rPr>
          <w:spacing w:val="-13"/>
        </w:rPr>
        <w:t xml:space="preserve"> </w:t>
      </w:r>
      <w:r>
        <w:t>best.</w:t>
      </w:r>
    </w:p>
    <w:p w14:paraId="51F2DC8C" w14:textId="77777777" w:rsidR="002D71B5" w:rsidRDefault="00CB3B7D">
      <w:pPr>
        <w:pStyle w:val="ListParagraph"/>
        <w:numPr>
          <w:ilvl w:val="0"/>
          <w:numId w:val="1"/>
        </w:numPr>
        <w:tabs>
          <w:tab w:val="left" w:pos="839"/>
          <w:tab w:val="left" w:pos="840"/>
        </w:tabs>
        <w:spacing w:before="165" w:line="259" w:lineRule="auto"/>
        <w:ind w:right="108" w:hanging="360"/>
        <w:rPr>
          <w:rFonts w:ascii="Symbol" w:hAnsi="Symbol"/>
          <w:sz w:val="20"/>
        </w:rPr>
      </w:pPr>
      <w:r>
        <w:t>Online Master's Adult-Gerontology Primary Care Nurse Practitioner specialty program was ranked second in the nation in 2019 and the public health online master's degree program in</w:t>
      </w:r>
      <w:r>
        <w:rPr>
          <w:spacing w:val="-33"/>
        </w:rPr>
        <w:t xml:space="preserve"> </w:t>
      </w:r>
      <w:r>
        <w:t>the College of Public Health was ranked sixth by Best Masters Programs, an independent online guide.</w:t>
      </w:r>
    </w:p>
    <w:p w14:paraId="6D03D261" w14:textId="77777777" w:rsidR="002D71B5" w:rsidRDefault="00CB3B7D">
      <w:pPr>
        <w:pStyle w:val="ListParagraph"/>
        <w:numPr>
          <w:ilvl w:val="0"/>
          <w:numId w:val="1"/>
        </w:numPr>
        <w:tabs>
          <w:tab w:val="left" w:pos="839"/>
          <w:tab w:val="left" w:pos="840"/>
        </w:tabs>
        <w:spacing w:before="160" w:line="256" w:lineRule="auto"/>
        <w:ind w:right="163" w:hanging="360"/>
        <w:rPr>
          <w:rFonts w:ascii="Symbol" w:hAnsi="Symbol"/>
          <w:sz w:val="20"/>
        </w:rPr>
      </w:pPr>
      <w:r>
        <w:t>UNMC was named a Fulbright U.S. Scholar Program Top Producing Institution for the</w:t>
      </w:r>
      <w:r>
        <w:rPr>
          <w:spacing w:val="-35"/>
        </w:rPr>
        <w:t xml:space="preserve"> </w:t>
      </w:r>
      <w:r>
        <w:t>2019-2020 academic year by the U.S. Department of State's Bureau of Educational and Cultural</w:t>
      </w:r>
      <w:r>
        <w:rPr>
          <w:spacing w:val="-31"/>
        </w:rPr>
        <w:t xml:space="preserve"> </w:t>
      </w:r>
      <w:r>
        <w:t>Affairs.</w:t>
      </w:r>
    </w:p>
    <w:p w14:paraId="46AAC62E" w14:textId="77777777" w:rsidR="002D71B5" w:rsidRDefault="00CB3B7D">
      <w:pPr>
        <w:pStyle w:val="ListParagraph"/>
        <w:numPr>
          <w:ilvl w:val="0"/>
          <w:numId w:val="1"/>
        </w:numPr>
        <w:tabs>
          <w:tab w:val="left" w:pos="839"/>
          <w:tab w:val="left" w:pos="840"/>
        </w:tabs>
        <w:spacing w:before="164" w:line="256" w:lineRule="auto"/>
        <w:ind w:right="658" w:hanging="360"/>
        <w:rPr>
          <w:rFonts w:ascii="Symbol" w:hAnsi="Symbol"/>
          <w:sz w:val="20"/>
        </w:rPr>
      </w:pPr>
      <w:r>
        <w:t>Nearly half of Nebraska’s physicians, dental professionals, pharmacists, bachelor-prepared nurses, and allied health professionals have graduated from</w:t>
      </w:r>
      <w:r>
        <w:rPr>
          <w:spacing w:val="-22"/>
        </w:rPr>
        <w:t xml:space="preserve"> </w:t>
      </w:r>
      <w:r>
        <w:t>UNMC.</w:t>
      </w:r>
    </w:p>
    <w:p w14:paraId="20819EC4" w14:textId="77777777" w:rsidR="002D71B5" w:rsidRDefault="002D71B5">
      <w:pPr>
        <w:pStyle w:val="BodyText"/>
      </w:pPr>
    </w:p>
    <w:p w14:paraId="27B486B1" w14:textId="77777777" w:rsidR="002D71B5" w:rsidRDefault="002D71B5">
      <w:pPr>
        <w:pStyle w:val="BodyText"/>
        <w:spacing w:before="5"/>
        <w:rPr>
          <w:sz w:val="28"/>
        </w:rPr>
      </w:pPr>
    </w:p>
    <w:p w14:paraId="53A004B3" w14:textId="77777777" w:rsidR="002D71B5" w:rsidRDefault="0082766A">
      <w:pPr>
        <w:pStyle w:val="Heading1"/>
      </w:pPr>
      <w:hyperlink r:id="rId6">
        <w:r w:rsidR="00CB3B7D">
          <w:rPr>
            <w:color w:val="0562C1"/>
            <w:u w:val="single" w:color="0562C1"/>
          </w:rPr>
          <w:t>About the College of Nursing</w:t>
        </w:r>
      </w:hyperlink>
    </w:p>
    <w:p w14:paraId="3CE11D0C" w14:textId="77777777" w:rsidR="002D71B5" w:rsidRDefault="002D71B5">
      <w:pPr>
        <w:pStyle w:val="BodyText"/>
        <w:rPr>
          <w:b/>
          <w:sz w:val="10"/>
        </w:rPr>
      </w:pPr>
    </w:p>
    <w:p w14:paraId="23241CEB" w14:textId="77777777" w:rsidR="002D71B5" w:rsidRDefault="00CB3B7D">
      <w:pPr>
        <w:pStyle w:val="BodyText"/>
        <w:spacing w:before="56" w:line="259" w:lineRule="auto"/>
        <w:ind w:left="119" w:right="152"/>
      </w:pPr>
      <w:r>
        <w:t>The UNMC College of Nursing is the largest and most far-reaching of UNMC’s six health colleges and has a major presence and impact in all areas of Nebraska and nationwide. The programs are nationally and internationally recognized for their world-class delivery of education, research, and nursing practice.</w:t>
      </w:r>
    </w:p>
    <w:p w14:paraId="3B7628C1" w14:textId="77777777" w:rsidR="002D71B5" w:rsidRDefault="00CB3B7D">
      <w:pPr>
        <w:pStyle w:val="BodyText"/>
        <w:spacing w:before="4" w:line="259" w:lineRule="auto"/>
        <w:ind w:left="119" w:right="434"/>
      </w:pPr>
      <w:r>
        <w:t>UNMC is a leader in advanced, student-centered learning technologies and interdisciplinary learning. The College offers comprehensive BSN, MSN, PMC, DNP, PhD, and continuing education programs to prepare students for leadership roles in nursing practice, research, education, health policy and administration.</w:t>
      </w:r>
    </w:p>
    <w:p w14:paraId="3F065598" w14:textId="77777777" w:rsidR="002D71B5" w:rsidRDefault="002D71B5">
      <w:pPr>
        <w:spacing w:line="259" w:lineRule="auto"/>
        <w:sectPr w:rsidR="002D71B5">
          <w:pgSz w:w="12240" w:h="15840"/>
          <w:pgMar w:top="1400" w:right="1340" w:bottom="280" w:left="1320" w:header="720" w:footer="720" w:gutter="0"/>
          <w:cols w:space="720"/>
        </w:sectPr>
      </w:pPr>
    </w:p>
    <w:p w14:paraId="710E8E1E" w14:textId="77777777" w:rsidR="002D71B5" w:rsidRDefault="00CB3B7D">
      <w:pPr>
        <w:pStyle w:val="BodyText"/>
        <w:spacing w:before="41" w:line="259" w:lineRule="auto"/>
        <w:ind w:left="120" w:right="82"/>
      </w:pPr>
      <w:r>
        <w:lastRenderedPageBreak/>
        <w:t>Over the past ten years, the College of Nursing has benefited from donor generosity with the addition of new buildings on four of its campuses, including the Center for Nursing Science in the Omaha campus and the new building for the UNMC College of Nursing Lincoln Division and the UNL University Health Center on the Lincoln campus.</w:t>
      </w:r>
    </w:p>
    <w:p w14:paraId="566F164C" w14:textId="77777777" w:rsidR="002D71B5" w:rsidRDefault="002D71B5">
      <w:pPr>
        <w:pStyle w:val="BodyText"/>
      </w:pPr>
    </w:p>
    <w:p w14:paraId="7EB7561F" w14:textId="77777777" w:rsidR="002D71B5" w:rsidRDefault="002D71B5">
      <w:pPr>
        <w:pStyle w:val="BodyText"/>
        <w:spacing w:before="1"/>
        <w:rPr>
          <w:sz w:val="28"/>
        </w:rPr>
      </w:pPr>
    </w:p>
    <w:p w14:paraId="5A6FCE68" w14:textId="77777777" w:rsidR="002D71B5" w:rsidRDefault="0082766A">
      <w:pPr>
        <w:pStyle w:val="Heading1"/>
      </w:pPr>
      <w:hyperlink r:id="rId7">
        <w:r w:rsidR="00CB3B7D">
          <w:rPr>
            <w:color w:val="0562C1"/>
            <w:u w:val="single" w:color="0562C1"/>
          </w:rPr>
          <w:t>About the Lincoln Campus</w:t>
        </w:r>
      </w:hyperlink>
    </w:p>
    <w:p w14:paraId="0E4E6265" w14:textId="77777777" w:rsidR="002D71B5" w:rsidRDefault="002D71B5">
      <w:pPr>
        <w:pStyle w:val="BodyText"/>
        <w:rPr>
          <w:b/>
          <w:sz w:val="10"/>
        </w:rPr>
      </w:pPr>
    </w:p>
    <w:p w14:paraId="702184C5" w14:textId="77777777" w:rsidR="002D71B5" w:rsidRDefault="00CB3B7D">
      <w:pPr>
        <w:pStyle w:val="BodyText"/>
        <w:spacing w:before="56" w:line="261" w:lineRule="auto"/>
        <w:ind w:left="120" w:right="435"/>
      </w:pPr>
      <w:r>
        <w:t xml:space="preserve">The Lincoln Division of the UNMC College of Nursing is located in a </w:t>
      </w:r>
      <w:proofErr w:type="gramStart"/>
      <w:r>
        <w:t>cutting edge</w:t>
      </w:r>
      <w:proofErr w:type="gramEnd"/>
      <w:r>
        <w:t xml:space="preserve"> facility that is shared with the University Health Center of the University of Nebraska-Lincoln.</w:t>
      </w:r>
    </w:p>
    <w:p w14:paraId="50EF6FBA" w14:textId="77777777" w:rsidR="002D71B5" w:rsidRDefault="00CB3B7D">
      <w:pPr>
        <w:pStyle w:val="BodyText"/>
        <w:spacing w:before="154"/>
        <w:ind w:left="120" w:right="199"/>
      </w:pPr>
      <w:r>
        <w:t>Located near 19th and Antelope Valley on the edge of UNL’s city campus, the College of Nursing’s portion of the building was designed to attract more nursing faculty and raise the level of nursing education and research. Interprofessional collaboration is available with the UNMC College of Dentistry located on UNL’s East Campus.</w:t>
      </w:r>
    </w:p>
    <w:p w14:paraId="0C9E1DA5" w14:textId="77777777" w:rsidR="002D71B5" w:rsidRDefault="002D71B5">
      <w:pPr>
        <w:pStyle w:val="BodyText"/>
        <w:spacing w:before="1"/>
      </w:pPr>
    </w:p>
    <w:p w14:paraId="28E40C13" w14:textId="77777777" w:rsidR="002D71B5" w:rsidRDefault="00CB3B7D">
      <w:pPr>
        <w:pStyle w:val="BodyText"/>
        <w:ind w:left="120" w:right="401"/>
      </w:pPr>
      <w:r>
        <w:t>The location allows for a four-year college experience while attending nursing school. Undergraduate students are able to be involved in UNL campus activities, Greek life, and take part in sport, art, and cultural events.</w:t>
      </w:r>
    </w:p>
    <w:p w14:paraId="4FAFF32B" w14:textId="77777777" w:rsidR="002D71B5" w:rsidRDefault="002D71B5">
      <w:pPr>
        <w:pStyle w:val="BodyText"/>
        <w:spacing w:before="1"/>
      </w:pPr>
    </w:p>
    <w:p w14:paraId="2C10904A" w14:textId="77777777" w:rsidR="002D71B5" w:rsidRDefault="00CB3B7D">
      <w:pPr>
        <w:pStyle w:val="BodyText"/>
        <w:ind w:left="120" w:right="158"/>
      </w:pPr>
      <w:r>
        <w:t>"The new facility expands the college's capacity for continued growth and excellence in learning and discovery," said Juliann Sebastian, Ph.D., dean of the UNMC College of Nursing. "This unique and wonderful building has world-class active learning spaces, immersive learning technology and expanded research space where students will learn to be outstanding nurses and leaders. The new space also increases capacity for future program expansion."</w:t>
      </w:r>
    </w:p>
    <w:p w14:paraId="127C2E4B" w14:textId="77777777" w:rsidR="002D71B5" w:rsidRDefault="002D71B5">
      <w:pPr>
        <w:pStyle w:val="BodyText"/>
        <w:spacing w:before="5"/>
      </w:pPr>
    </w:p>
    <w:p w14:paraId="4108AAB1" w14:textId="77777777" w:rsidR="002D71B5" w:rsidRDefault="00CB3B7D">
      <w:pPr>
        <w:pStyle w:val="BodyText"/>
        <w:spacing w:before="1" w:line="235" w:lineRule="auto"/>
        <w:ind w:left="120" w:right="463"/>
      </w:pPr>
      <w:r>
        <w:t>The 107,000-square-foot building opened in 2018 and cost $43.9 million, with the College of Nursing portion estimated at $19.8 million, which was covered by state funds and private contributions.</w:t>
      </w:r>
    </w:p>
    <w:p w14:paraId="04893207" w14:textId="77777777" w:rsidR="002D71B5" w:rsidRDefault="00CB3B7D">
      <w:pPr>
        <w:pStyle w:val="BodyText"/>
        <w:spacing w:before="2"/>
        <w:ind w:left="120" w:right="199"/>
      </w:pPr>
      <w:r>
        <w:t>The Lincoln Division provides high and low fidelity simulations available for practicing skill, and virtual reality learning equipment connected with the other four College of Nursing campuses. Both undergraduate and graduate nursing students utilize Learning Resource Center mannequins and space to practice nursing skills. High fidelity simulation consists of interaction with computerized mannequins in an environment that closely resembles reality.</w:t>
      </w:r>
    </w:p>
    <w:p w14:paraId="1E50F556" w14:textId="77777777" w:rsidR="002D71B5" w:rsidRDefault="002D71B5">
      <w:pPr>
        <w:pStyle w:val="BodyText"/>
      </w:pPr>
    </w:p>
    <w:p w14:paraId="22E09FF6" w14:textId="77777777" w:rsidR="002D71B5" w:rsidRDefault="002D71B5">
      <w:pPr>
        <w:pStyle w:val="BodyText"/>
        <w:spacing w:before="1"/>
      </w:pPr>
    </w:p>
    <w:p w14:paraId="1E65714B" w14:textId="77777777" w:rsidR="002D71B5" w:rsidRDefault="00CB3B7D">
      <w:pPr>
        <w:pStyle w:val="Heading1"/>
      </w:pPr>
      <w:r>
        <w:rPr>
          <w:color w:val="006FC0"/>
          <w:u w:val="single" w:color="006FC0"/>
        </w:rPr>
        <w:t>Living in the Area</w:t>
      </w:r>
    </w:p>
    <w:p w14:paraId="34B80451" w14:textId="77777777" w:rsidR="002D71B5" w:rsidRDefault="002D71B5">
      <w:pPr>
        <w:pStyle w:val="BodyText"/>
        <w:spacing w:before="5"/>
        <w:rPr>
          <w:b/>
          <w:sz w:val="10"/>
        </w:rPr>
      </w:pPr>
    </w:p>
    <w:p w14:paraId="128A6880" w14:textId="77777777" w:rsidR="002D71B5" w:rsidRDefault="00CB3B7D">
      <w:pPr>
        <w:pStyle w:val="BodyText"/>
        <w:spacing w:before="56" w:line="259" w:lineRule="auto"/>
        <w:ind w:left="120" w:right="199"/>
      </w:pPr>
      <w:r>
        <w:rPr>
          <w:shd w:val="clear" w:color="auto" w:fill="FDFCF9"/>
        </w:rPr>
        <w:t>Lincoln, Nebraska’s capital city, is a vibrant and thriving city of nearly 300,000 people that has many of</w:t>
      </w:r>
      <w:r>
        <w:t xml:space="preserve"> </w:t>
      </w:r>
      <w:r>
        <w:rPr>
          <w:shd w:val="clear" w:color="auto" w:fill="FDFCF9"/>
        </w:rPr>
        <w:t>the cultural and entertainment benefits of a much larger city, with the feel of a friendly Midwestern</w:t>
      </w:r>
      <w:r>
        <w:t xml:space="preserve"> </w:t>
      </w:r>
      <w:r>
        <w:rPr>
          <w:shd w:val="clear" w:color="auto" w:fill="FDFCF9"/>
        </w:rPr>
        <w:t>community.</w:t>
      </w:r>
    </w:p>
    <w:p w14:paraId="62D7BE81" w14:textId="77777777" w:rsidR="002D71B5" w:rsidRDefault="002D71B5">
      <w:pPr>
        <w:pStyle w:val="BodyText"/>
        <w:spacing w:before="3"/>
        <w:rPr>
          <w:sz w:val="8"/>
        </w:rPr>
      </w:pPr>
    </w:p>
    <w:p w14:paraId="09B44A0F" w14:textId="77777777" w:rsidR="002D71B5" w:rsidRDefault="00CB3B7D">
      <w:pPr>
        <w:pStyle w:val="BodyText"/>
        <w:spacing w:before="56" w:line="259" w:lineRule="auto"/>
        <w:ind w:left="120" w:right="286"/>
      </w:pPr>
      <w:r>
        <w:rPr>
          <w:shd w:val="clear" w:color="auto" w:fill="FDFCF9"/>
        </w:rPr>
        <w:t>With more parkland per capita than Austin, Portland and all but a handful of U.S. cities, an extensive</w:t>
      </w:r>
      <w:r>
        <w:t xml:space="preserve"> </w:t>
      </w:r>
      <w:r>
        <w:rPr>
          <w:shd w:val="clear" w:color="auto" w:fill="FDFCF9"/>
        </w:rPr>
        <w:t>(and growing) bike trail network, many and diverse employment opportunities and a low cost of living,</w:t>
      </w:r>
      <w:r>
        <w:t xml:space="preserve"> </w:t>
      </w:r>
      <w:r>
        <w:rPr>
          <w:shd w:val="clear" w:color="auto" w:fill="FDFCF9"/>
        </w:rPr>
        <w:t>Lincoln is one of the fastest growing metro areas in the Midwest and has been cited as one of the best</w:t>
      </w:r>
      <w:r>
        <w:t xml:space="preserve"> </w:t>
      </w:r>
      <w:r>
        <w:rPr>
          <w:shd w:val="clear" w:color="auto" w:fill="FDFCF9"/>
        </w:rPr>
        <w:t>places to live.</w:t>
      </w:r>
    </w:p>
    <w:p w14:paraId="6489EA34" w14:textId="77777777" w:rsidR="002D71B5" w:rsidRDefault="002D71B5">
      <w:pPr>
        <w:pStyle w:val="BodyText"/>
      </w:pPr>
    </w:p>
    <w:p w14:paraId="19EAB50B" w14:textId="77777777" w:rsidR="002D71B5" w:rsidRDefault="002D71B5">
      <w:pPr>
        <w:pStyle w:val="BodyText"/>
        <w:spacing w:before="1"/>
        <w:rPr>
          <w:sz w:val="28"/>
        </w:rPr>
      </w:pPr>
    </w:p>
    <w:p w14:paraId="5C302CE7" w14:textId="77777777" w:rsidR="002D71B5" w:rsidRDefault="00CB3B7D">
      <w:pPr>
        <w:pStyle w:val="Heading1"/>
      </w:pPr>
      <w:r>
        <w:rPr>
          <w:color w:val="006FC0"/>
          <w:u w:val="single" w:color="006FC0"/>
        </w:rPr>
        <w:t>Submitting Your Application</w:t>
      </w:r>
    </w:p>
    <w:p w14:paraId="3F3785D1" w14:textId="77777777" w:rsidR="002D71B5" w:rsidRDefault="002D71B5">
      <w:pPr>
        <w:sectPr w:rsidR="002D71B5">
          <w:pgSz w:w="12240" w:h="15840"/>
          <w:pgMar w:top="1400" w:right="1340" w:bottom="280" w:left="1320" w:header="720" w:footer="720" w:gutter="0"/>
          <w:cols w:space="720"/>
        </w:sectPr>
      </w:pPr>
    </w:p>
    <w:p w14:paraId="50156BFB" w14:textId="77777777" w:rsidR="002D71B5" w:rsidRDefault="00CB3B7D">
      <w:pPr>
        <w:pStyle w:val="BodyText"/>
        <w:spacing w:before="41" w:line="259" w:lineRule="auto"/>
        <w:ind w:left="119" w:right="352"/>
      </w:pPr>
      <w:r>
        <w:lastRenderedPageBreak/>
        <w:t xml:space="preserve">Applications will be reviewed as they are received and should include a cover letter and CV. Inquiries and nominations are treated confidentially and can be sent to Jennifer Muller, Managing Partner with Academic Career &amp; Executive Search at: </w:t>
      </w:r>
      <w:hyperlink r:id="rId8">
        <w:r>
          <w:t xml:space="preserve">Jennifer@Acesrch.com </w:t>
        </w:r>
      </w:hyperlink>
      <w:r>
        <w:t>or call 860-740-2600.</w:t>
      </w:r>
    </w:p>
    <w:p w14:paraId="60DC59D8" w14:textId="538DA7F8" w:rsidR="002D71B5" w:rsidRDefault="00CB3B7D">
      <w:pPr>
        <w:pStyle w:val="BodyText"/>
        <w:spacing w:before="157" w:line="261" w:lineRule="auto"/>
        <w:ind w:left="119" w:right="4208"/>
      </w:pPr>
      <w:r>
        <w:t xml:space="preserve">Please upload your materials through this link: </w:t>
      </w:r>
      <w:hyperlink r:id="rId9" w:history="1">
        <w:r w:rsidR="00FF2E46" w:rsidRPr="005169D6">
          <w:rPr>
            <w:rStyle w:val="Hyperlink"/>
          </w:rPr>
          <w:t>https://acesrch.applicantstack.com/x/detail/a21esjy3a21e</w:t>
        </w:r>
      </w:hyperlink>
      <w:r w:rsidR="00FF2E46">
        <w:t xml:space="preserve"> </w:t>
      </w:r>
    </w:p>
    <w:p w14:paraId="006F8F43" w14:textId="77777777" w:rsidR="002D71B5" w:rsidRDefault="002D71B5">
      <w:pPr>
        <w:pStyle w:val="BodyText"/>
      </w:pPr>
    </w:p>
    <w:p w14:paraId="52D79E02" w14:textId="77777777" w:rsidR="002D71B5" w:rsidRDefault="002D71B5">
      <w:pPr>
        <w:pStyle w:val="BodyText"/>
        <w:spacing w:before="7"/>
        <w:rPr>
          <w:sz w:val="27"/>
        </w:rPr>
      </w:pPr>
    </w:p>
    <w:p w14:paraId="34D59410" w14:textId="77777777" w:rsidR="002D71B5" w:rsidRDefault="00CB3B7D">
      <w:pPr>
        <w:spacing w:line="261" w:lineRule="auto"/>
        <w:ind w:left="119" w:right="650"/>
        <w:rPr>
          <w:i/>
        </w:rPr>
      </w:pPr>
      <w:r>
        <w:rPr>
          <w:i/>
        </w:rPr>
        <w:t>UNMC is committed to achieving excellence through cultural diversity. Terms of employment are in keeping with University of Nebraska and UNMC policy. UNMC is an equal opportunity employer.</w:t>
      </w:r>
    </w:p>
    <w:sectPr w:rsidR="002D71B5">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628"/>
    <w:multiLevelType w:val="multilevel"/>
    <w:tmpl w:val="F922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E01DA0"/>
    <w:multiLevelType w:val="hybridMultilevel"/>
    <w:tmpl w:val="74206AE8"/>
    <w:lvl w:ilvl="0" w:tplc="B03EB456">
      <w:numFmt w:val="bullet"/>
      <w:lvlText w:val=""/>
      <w:lvlJc w:val="left"/>
      <w:pPr>
        <w:ind w:left="840" w:hanging="361"/>
      </w:pPr>
      <w:rPr>
        <w:rFonts w:hint="default"/>
        <w:w w:val="100"/>
        <w:lang w:val="en-US" w:eastAsia="en-US" w:bidi="ar-SA"/>
      </w:rPr>
    </w:lvl>
    <w:lvl w:ilvl="1" w:tplc="D812C02E">
      <w:numFmt w:val="bullet"/>
      <w:lvlText w:val="o"/>
      <w:lvlJc w:val="left"/>
      <w:pPr>
        <w:ind w:left="1560" w:hanging="361"/>
      </w:pPr>
      <w:rPr>
        <w:rFonts w:ascii="Courier New" w:eastAsia="Courier New" w:hAnsi="Courier New" w:cs="Courier New" w:hint="default"/>
        <w:w w:val="100"/>
        <w:sz w:val="22"/>
        <w:szCs w:val="22"/>
        <w:lang w:val="en-US" w:eastAsia="en-US" w:bidi="ar-SA"/>
      </w:rPr>
    </w:lvl>
    <w:lvl w:ilvl="2" w:tplc="4C5A7432">
      <w:numFmt w:val="bullet"/>
      <w:lvlText w:val="•"/>
      <w:lvlJc w:val="left"/>
      <w:pPr>
        <w:ind w:left="2451" w:hanging="361"/>
      </w:pPr>
      <w:rPr>
        <w:rFonts w:hint="default"/>
        <w:lang w:val="en-US" w:eastAsia="en-US" w:bidi="ar-SA"/>
      </w:rPr>
    </w:lvl>
    <w:lvl w:ilvl="3" w:tplc="42401526">
      <w:numFmt w:val="bullet"/>
      <w:lvlText w:val="•"/>
      <w:lvlJc w:val="left"/>
      <w:pPr>
        <w:ind w:left="3342" w:hanging="361"/>
      </w:pPr>
      <w:rPr>
        <w:rFonts w:hint="default"/>
        <w:lang w:val="en-US" w:eastAsia="en-US" w:bidi="ar-SA"/>
      </w:rPr>
    </w:lvl>
    <w:lvl w:ilvl="4" w:tplc="9CDE9FC2">
      <w:numFmt w:val="bullet"/>
      <w:lvlText w:val="•"/>
      <w:lvlJc w:val="left"/>
      <w:pPr>
        <w:ind w:left="4233" w:hanging="361"/>
      </w:pPr>
      <w:rPr>
        <w:rFonts w:hint="default"/>
        <w:lang w:val="en-US" w:eastAsia="en-US" w:bidi="ar-SA"/>
      </w:rPr>
    </w:lvl>
    <w:lvl w:ilvl="5" w:tplc="563221AA">
      <w:numFmt w:val="bullet"/>
      <w:lvlText w:val="•"/>
      <w:lvlJc w:val="left"/>
      <w:pPr>
        <w:ind w:left="5124" w:hanging="361"/>
      </w:pPr>
      <w:rPr>
        <w:rFonts w:hint="default"/>
        <w:lang w:val="en-US" w:eastAsia="en-US" w:bidi="ar-SA"/>
      </w:rPr>
    </w:lvl>
    <w:lvl w:ilvl="6" w:tplc="C50CD324">
      <w:numFmt w:val="bullet"/>
      <w:lvlText w:val="•"/>
      <w:lvlJc w:val="left"/>
      <w:pPr>
        <w:ind w:left="6015" w:hanging="361"/>
      </w:pPr>
      <w:rPr>
        <w:rFonts w:hint="default"/>
        <w:lang w:val="en-US" w:eastAsia="en-US" w:bidi="ar-SA"/>
      </w:rPr>
    </w:lvl>
    <w:lvl w:ilvl="7" w:tplc="8ECCCBA2">
      <w:numFmt w:val="bullet"/>
      <w:lvlText w:val="•"/>
      <w:lvlJc w:val="left"/>
      <w:pPr>
        <w:ind w:left="6906" w:hanging="361"/>
      </w:pPr>
      <w:rPr>
        <w:rFonts w:hint="default"/>
        <w:lang w:val="en-US" w:eastAsia="en-US" w:bidi="ar-SA"/>
      </w:rPr>
    </w:lvl>
    <w:lvl w:ilvl="8" w:tplc="B406F312">
      <w:numFmt w:val="bullet"/>
      <w:lvlText w:val="•"/>
      <w:lvlJc w:val="left"/>
      <w:pPr>
        <w:ind w:left="7797" w:hanging="361"/>
      </w:pPr>
      <w:rPr>
        <w:rFonts w:hint="default"/>
        <w:lang w:val="en-US" w:eastAsia="en-US" w:bidi="ar-SA"/>
      </w:rPr>
    </w:lvl>
  </w:abstractNum>
  <w:abstractNum w:abstractNumId="2" w15:restartNumberingAfterBreak="0">
    <w:nsid w:val="27022C76"/>
    <w:multiLevelType w:val="multilevel"/>
    <w:tmpl w:val="DF2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B5"/>
    <w:rsid w:val="002D71B5"/>
    <w:rsid w:val="004D7C5D"/>
    <w:rsid w:val="006E690F"/>
    <w:rsid w:val="0082766A"/>
    <w:rsid w:val="00CB3B7D"/>
    <w:rsid w:val="00D32690"/>
    <w:rsid w:val="00FF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2100"/>
  <w15:docId w15:val="{84A4FAA5-EE03-4148-A938-D3031CCF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
      <w:ind w:left="840" w:hanging="361"/>
    </w:pPr>
  </w:style>
  <w:style w:type="paragraph" w:customStyle="1" w:styleId="TableParagraph">
    <w:name w:val="Table Paragraph"/>
    <w:basedOn w:val="Normal"/>
    <w:uiPriority w:val="1"/>
    <w:qFormat/>
  </w:style>
  <w:style w:type="paragraph" w:customStyle="1" w:styleId="xmsonormal">
    <w:name w:val="x_msonormal"/>
    <w:basedOn w:val="Normal"/>
    <w:rsid w:val="004D7C5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7C5D"/>
    <w:rPr>
      <w:color w:val="0000FF"/>
      <w:u w:val="single"/>
    </w:rPr>
  </w:style>
  <w:style w:type="character" w:styleId="FollowedHyperlink">
    <w:name w:val="FollowedHyperlink"/>
    <w:basedOn w:val="DefaultParagraphFont"/>
    <w:uiPriority w:val="99"/>
    <w:semiHidden/>
    <w:unhideWhenUsed/>
    <w:rsid w:val="004D7C5D"/>
    <w:rPr>
      <w:color w:val="800080" w:themeColor="followedHyperlink"/>
      <w:u w:val="single"/>
    </w:rPr>
  </w:style>
  <w:style w:type="character" w:styleId="UnresolvedMention">
    <w:name w:val="Unresolved Mention"/>
    <w:basedOn w:val="DefaultParagraphFont"/>
    <w:uiPriority w:val="99"/>
    <w:semiHidden/>
    <w:unhideWhenUsed/>
    <w:rsid w:val="00FF2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43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nnifer@Acesrch.com" TargetMode="External"/><Relationship Id="rId3" Type="http://schemas.openxmlformats.org/officeDocument/2006/relationships/settings" Target="settings.xml"/><Relationship Id="rId7" Type="http://schemas.openxmlformats.org/officeDocument/2006/relationships/hyperlink" Target="https://www.unmc.edu/nursing/about/about_five_campuses/lincoln_camp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mc.edu/nursing/" TargetMode="External"/><Relationship Id="rId11" Type="http://schemas.openxmlformats.org/officeDocument/2006/relationships/theme" Target="theme/theme1.xml"/><Relationship Id="rId5" Type="http://schemas.openxmlformats.org/officeDocument/2006/relationships/hyperlink" Target="https://www.un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esrch.applicantstack.com/x/detail/a21esjy3a2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Dixon</dc:creator>
  <cp:lastModifiedBy>Ellie Cook</cp:lastModifiedBy>
  <cp:revision>2</cp:revision>
  <cp:lastPrinted>2020-12-18T19:22:00Z</cp:lastPrinted>
  <dcterms:created xsi:type="dcterms:W3CDTF">2021-01-04T19:10:00Z</dcterms:created>
  <dcterms:modified xsi:type="dcterms:W3CDTF">2021-01-04T19:10:00Z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Acrobat PDFMaker 20 for Word</vt:lpwstr>
  </property>
  <property fmtid="{D5CDD505-2E9C-101B-9397-08002B2CF9AE}" pid="4" name="LastSaved">
    <vt:filetime>2020-12-18T00:00:00Z</vt:filetime>
  </property>
</Properties>
</file>