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46E" w:rsidRDefault="00D027EC">
      <w:pPr>
        <w:spacing w:after="0" w:line="240" w:lineRule="auto"/>
      </w:pPr>
      <w:bookmarkStart w:id="0" w:name="_GoBack"/>
      <w:bookmarkEnd w:id="0"/>
      <w:r>
        <w:t xml:space="preserve">Robert Morris University invites nominations and applications for the position of dean of the School of Nursing, Education and Human Studies (NEHS). The university seeks a dynamic and innovative leader to leverage the school's unique strengths to support </w:t>
      </w:r>
      <w:r>
        <w:t>its vision for the future.</w:t>
      </w:r>
    </w:p>
    <w:p w:rsidR="00CD546E" w:rsidRDefault="00CD546E">
      <w:pPr>
        <w:spacing w:after="0" w:line="240" w:lineRule="auto"/>
      </w:pPr>
    </w:p>
    <w:p w:rsidR="00CD546E" w:rsidRDefault="00D027EC">
      <w:pPr>
        <w:autoSpaceDE w:val="0"/>
        <w:autoSpaceDN w:val="0"/>
        <w:adjustRightInd w:val="0"/>
        <w:spacing w:after="0" w:line="240" w:lineRule="auto"/>
        <w:rPr>
          <w:rFonts w:cs="Tahoma"/>
          <w:color w:val="000000"/>
        </w:rPr>
      </w:pPr>
      <w:r>
        <w:rPr>
          <w:rFonts w:cs="Tahoma"/>
        </w:rPr>
        <w:t>The next dean will join the university at a transformative time for the school. The school, in its current iteration, was formed within the last year as a part of a university-wide reorganization. The university has also recentl</w:t>
      </w:r>
      <w:r>
        <w:rPr>
          <w:rFonts w:cs="Tahoma"/>
        </w:rPr>
        <w:t xml:space="preserve">y developed a </w:t>
      </w:r>
      <w:hyperlink r:id="rId4" w:history="1">
        <w:r>
          <w:rPr>
            <w:rStyle w:val="Hyperlink"/>
            <w:rFonts w:cs="Tahoma"/>
          </w:rPr>
          <w:t>new strategic plan</w:t>
        </w:r>
      </w:hyperlink>
      <w:r>
        <w:rPr>
          <w:rFonts w:cs="Tahoma"/>
          <w:color w:val="0000FF"/>
        </w:rPr>
        <w:t xml:space="preserve"> </w:t>
      </w:r>
      <w:r>
        <w:rPr>
          <w:rFonts w:cs="Tahoma"/>
          <w:color w:val="000000"/>
        </w:rPr>
        <w:t>built on the cornerstones of educational vitality, market distinctiveness and financial sustainability. Reporting to the provost, the dean serves as the chi</w:t>
      </w:r>
      <w:r>
        <w:rPr>
          <w:rFonts w:cs="Tahoma"/>
          <w:color w:val="000000"/>
        </w:rPr>
        <w:t>ef academic and administrative officer of the School of Nursing, Education and Human Studies. The dean is responsible for working with faculty, staff, students and external stakeholders to shape a cohesive vision for a school with a wide range of disciplin</w:t>
      </w:r>
      <w:r>
        <w:rPr>
          <w:rFonts w:cs="Tahoma"/>
          <w:color w:val="000000"/>
        </w:rPr>
        <w:t>es and significant opportunities.</w:t>
      </w:r>
    </w:p>
    <w:p w:rsidR="00CD546E" w:rsidRDefault="00CD546E">
      <w:pPr>
        <w:autoSpaceDE w:val="0"/>
        <w:autoSpaceDN w:val="0"/>
        <w:adjustRightInd w:val="0"/>
        <w:spacing w:after="0" w:line="240" w:lineRule="auto"/>
        <w:rPr>
          <w:rFonts w:cs="Tahoma"/>
          <w:color w:val="000000"/>
        </w:rPr>
      </w:pPr>
    </w:p>
    <w:p w:rsidR="00CD546E" w:rsidRDefault="00D027EC">
      <w:pPr>
        <w:autoSpaceDE w:val="0"/>
        <w:autoSpaceDN w:val="0"/>
        <w:adjustRightInd w:val="0"/>
        <w:spacing w:after="0" w:line="240" w:lineRule="auto"/>
        <w:rPr>
          <w:rFonts w:cs="Tahoma"/>
          <w:color w:val="000000"/>
        </w:rPr>
      </w:pPr>
      <w:r>
        <w:rPr>
          <w:rFonts w:cs="Tahoma"/>
          <w:color w:val="000000"/>
        </w:rPr>
        <w:t>In the fall of 2019, the school enrolled more than 700 undergraduate students and over 125 masters and 225 doctoral students seeking graduate degrees and certificates. The school has 45 faculty organized under four depart</w:t>
      </w:r>
      <w:r>
        <w:rPr>
          <w:rFonts w:cs="Tahoma"/>
          <w:color w:val="000000"/>
        </w:rPr>
        <w:t>ments. Robert Morris University was founded in 1921. It is located on 230 acres in moon Township, PA, approximately 20 miles west of downtown Pittsburgh and 10 minutes away from Pittsburgh International Airport. RMU enrolls approximately 4,000 undergraduat</w:t>
      </w:r>
      <w:r>
        <w:rPr>
          <w:rFonts w:cs="Tahoma"/>
          <w:color w:val="000000"/>
        </w:rPr>
        <w:t xml:space="preserve">e and 900 graduate students, representing 38 states and 20 foreign countries. </w:t>
      </w:r>
    </w:p>
    <w:p w:rsidR="00CD546E" w:rsidRDefault="00CD546E">
      <w:pPr>
        <w:pStyle w:val="Default"/>
        <w:rPr>
          <w:sz w:val="22"/>
          <w:szCs w:val="22"/>
        </w:rPr>
      </w:pPr>
    </w:p>
    <w:p w:rsidR="00CD546E" w:rsidRDefault="00D027EC">
      <w:pPr>
        <w:pStyle w:val="Default"/>
        <w:rPr>
          <w:sz w:val="22"/>
          <w:szCs w:val="22"/>
        </w:rPr>
      </w:pPr>
      <w:r>
        <w:rPr>
          <w:sz w:val="22"/>
          <w:szCs w:val="22"/>
        </w:rPr>
        <w:t xml:space="preserve"> Visit </w:t>
      </w:r>
      <w:hyperlink r:id="rId5" w:history="1">
        <w:r>
          <w:rPr>
            <w:rStyle w:val="Hyperlink"/>
            <w:sz w:val="22"/>
            <w:szCs w:val="22"/>
          </w:rPr>
          <w:t>www.wittkieffer.com</w:t>
        </w:r>
      </w:hyperlink>
      <w:r>
        <w:rPr>
          <w:sz w:val="22"/>
          <w:szCs w:val="22"/>
        </w:rPr>
        <w:t xml:space="preserve"> to view a detailed leadership profile</w:t>
      </w:r>
      <w:r>
        <w:rPr>
          <w:sz w:val="22"/>
          <w:szCs w:val="22"/>
        </w:rPr>
        <w:t>.</w:t>
      </w:r>
    </w:p>
    <w:p w:rsidR="00CD546E" w:rsidRDefault="00CD546E">
      <w:pPr>
        <w:spacing w:after="0" w:line="240" w:lineRule="auto"/>
        <w:contextualSpacing/>
        <w:textAlignment w:val="top"/>
        <w:rPr>
          <w:rFonts w:cs="Tahoma"/>
          <w:shd w:val="clear" w:color="auto" w:fill="FFFFFF"/>
        </w:rPr>
      </w:pPr>
    </w:p>
    <w:p w:rsidR="00CD546E" w:rsidRDefault="00D027EC">
      <w:pPr>
        <w:spacing w:after="0" w:line="240" w:lineRule="auto"/>
        <w:rPr>
          <w:rFonts w:cs="Tahoma"/>
          <w:shd w:val="clear" w:color="auto" w:fill="FFFFFF"/>
        </w:rPr>
      </w:pPr>
      <w:r>
        <w:rPr>
          <w:rFonts w:cs="Tahoma"/>
          <w:shd w:val="clear" w:color="auto" w:fill="FFFFFF"/>
        </w:rPr>
        <w:t xml:space="preserve">Applications and nominations should be received by December 30, 2019 to ensure full consideration. Candidates should provide, as three separate documents, a </w:t>
      </w:r>
      <w:r>
        <w:rPr>
          <w:rFonts w:cs="Tahoma"/>
          <w:i/>
          <w:shd w:val="clear" w:color="auto" w:fill="FFFFFF"/>
        </w:rPr>
        <w:t>curriculum vitae</w:t>
      </w:r>
      <w:r>
        <w:rPr>
          <w:rFonts w:cs="Tahoma"/>
          <w:shd w:val="clear" w:color="auto" w:fill="FFFFFF"/>
        </w:rPr>
        <w:t>; a letter of application that addresses the responsibilities and requirements d</w:t>
      </w:r>
      <w:r>
        <w:rPr>
          <w:rFonts w:cs="Tahoma"/>
          <w:shd w:val="clear" w:color="auto" w:fill="FFFFFF"/>
        </w:rPr>
        <w:t>escribed in the leadership profile; and the names and contact information of five professional references. Candidates will be informed before references are contacted. Please submit inquiries, nominations and application materials to Robert Morris Universi</w:t>
      </w:r>
      <w:r>
        <w:rPr>
          <w:rFonts w:cs="Tahoma"/>
          <w:shd w:val="clear" w:color="auto" w:fill="FFFFFF"/>
        </w:rPr>
        <w:t xml:space="preserve">ty's consultants John Thornburgh, Ryan Crawford and Andrew Bowen at </w:t>
      </w:r>
      <w:hyperlink r:id="rId6" w:history="1">
        <w:r>
          <w:rPr>
            <w:rStyle w:val="Hyperlink"/>
            <w:rFonts w:cs="Tahoma"/>
            <w:shd w:val="clear" w:color="auto" w:fill="FFFFFF"/>
          </w:rPr>
          <w:t>RMU-SNEHSDean@wittkieffer.com</w:t>
        </w:r>
      </w:hyperlink>
      <w:r>
        <w:rPr>
          <w:rFonts w:cs="Tahoma"/>
          <w:shd w:val="clear" w:color="auto" w:fill="FFFFFF"/>
        </w:rPr>
        <w:t xml:space="preserve">  </w:t>
      </w:r>
    </w:p>
    <w:p w:rsidR="00CD546E" w:rsidRDefault="00CD546E">
      <w:pPr>
        <w:spacing w:after="0" w:line="240" w:lineRule="auto"/>
        <w:rPr>
          <w:rFonts w:cs="Tahoma"/>
          <w:shd w:val="clear" w:color="auto" w:fill="FFFFFF"/>
        </w:rPr>
      </w:pPr>
    </w:p>
    <w:p w:rsidR="00CD546E" w:rsidRDefault="00D027EC">
      <w:pPr>
        <w:spacing w:after="0" w:line="240" w:lineRule="auto"/>
        <w:rPr>
          <w:rFonts w:cs="Tahoma"/>
          <w:shd w:val="clear" w:color="auto" w:fill="FFFFFF"/>
        </w:rPr>
      </w:pPr>
      <w:r>
        <w:rPr>
          <w:rFonts w:cs="Tahoma"/>
          <w:shd w:val="clear" w:color="auto" w:fill="FFFFFF"/>
        </w:rPr>
        <w:t xml:space="preserve">The consultants can be reached through the desk of Marietta DeMauro, executive search coordinator, at </w:t>
      </w:r>
      <w:r>
        <w:rPr>
          <w:rFonts w:cs="Tahoma"/>
          <w:shd w:val="clear" w:color="auto" w:fill="FFFFFF"/>
        </w:rPr>
        <w:t>630-575-6975. </w:t>
      </w:r>
    </w:p>
    <w:p w:rsidR="00CD546E" w:rsidRDefault="00CD546E">
      <w:pPr>
        <w:spacing w:after="0" w:line="240" w:lineRule="auto"/>
      </w:pPr>
    </w:p>
    <w:p w:rsidR="00CD546E" w:rsidRDefault="00CD546E">
      <w:pPr>
        <w:spacing w:after="0" w:line="240" w:lineRule="auto"/>
        <w:rPr>
          <w:i/>
        </w:rPr>
      </w:pPr>
    </w:p>
    <w:p w:rsidR="00CD546E" w:rsidRDefault="00D027EC">
      <w:pPr>
        <w:spacing w:after="0" w:line="240" w:lineRule="auto"/>
        <w:jc w:val="center"/>
        <w:rPr>
          <w:i/>
        </w:rPr>
      </w:pPr>
      <w:r>
        <w:rPr>
          <w:i/>
        </w:rPr>
        <w:t>Robert Morris University is committed to increasing diversity in its community and actively pursues individuals from all backgrounds. Additionally, RMU complies with all applicable federal, state and local laws and provides equal opportuni</w:t>
      </w:r>
      <w:r>
        <w:rPr>
          <w:i/>
        </w:rPr>
        <w:t>ty in all educational programs and activities, admission of students and conditions of employment for all qualified individuals regardless of race, color, sex, religion, age, disability, sexual orientation, or national origin.</w:t>
      </w:r>
    </w:p>
    <w:p w:rsidR="00CD546E" w:rsidRDefault="00CD546E">
      <w:pPr>
        <w:spacing w:after="0" w:line="240" w:lineRule="auto"/>
      </w:pPr>
    </w:p>
    <w:sectPr w:rsidR="00CD5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6E"/>
    <w:rsid w:val="00CD546E"/>
    <w:rsid w:val="00D0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9C632-22E4-450A-88D2-EBA88436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hAnsi="Tahoma"/>
    </w:rPr>
  </w:style>
  <w:style w:type="paragraph" w:styleId="Heading1">
    <w:name w:val="heading 1"/>
    <w:basedOn w:val="Normal"/>
    <w:next w:val="Normal"/>
    <w:link w:val="Heading1Char"/>
    <w:uiPriority w:val="9"/>
    <w:qFormat/>
    <w:pPr>
      <w:keepNext/>
      <w:keepLines/>
      <w:spacing w:before="240" w:after="0"/>
      <w:outlineLvl w:val="0"/>
    </w:pPr>
    <w:rPr>
      <w:rFonts w:ascii="Georgia" w:eastAsiaTheme="majorEastAsia" w:hAnsi="Georgia" w:cstheme="majorBidi"/>
      <w:color w:val="2E74B5" w:themeColor="accent1" w:themeShade="BF"/>
      <w:sz w:val="36"/>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Georgia" w:eastAsiaTheme="majorEastAsia" w:hAnsi="Georgia"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Georgia" w:eastAsiaTheme="majorEastAsia" w:hAnsi="Georgia" w:cstheme="majorBidi"/>
      <w:color w:val="2E74B5" w:themeColor="accent1" w:themeShade="BF"/>
      <w:sz w:val="36"/>
      <w:szCs w:val="32"/>
    </w:rPr>
  </w:style>
  <w:style w:type="character" w:customStyle="1" w:styleId="Heading2Char">
    <w:name w:val="Heading 2 Char"/>
    <w:basedOn w:val="DefaultParagraphFont"/>
    <w:link w:val="Heading2"/>
    <w:uiPriority w:val="9"/>
    <w:semiHidden/>
    <w:rPr>
      <w:rFonts w:ascii="Georgia" w:eastAsiaTheme="majorEastAsia" w:hAnsi="Georgia" w:cstheme="majorBidi"/>
      <w:color w:val="2E74B5" w:themeColor="accent1" w:themeShade="BF"/>
      <w:sz w:val="28"/>
      <w:szCs w:val="26"/>
    </w:r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U-SNEHSDean@wittkieffer.com" TargetMode="External"/><Relationship Id="rId5" Type="http://schemas.openxmlformats.org/officeDocument/2006/relationships/hyperlink" Target="https://www.wittkieffer.com/position/dean-of-the-school-of-nursing-education-and-human-studies/" TargetMode="External"/><Relationship Id="rId4" Type="http://schemas.openxmlformats.org/officeDocument/2006/relationships/hyperlink" Target="https://www.rmu.edu/index.php/about/strategic-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rawford\Documents\Custom%20Office%20Templates\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Template>
  <TotalTime>0</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WK</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Crawford</dc:creator>
  <cp:keywords/>
  <dc:description/>
  <cp:lastModifiedBy>Ellie Cook</cp:lastModifiedBy>
  <cp:revision>2</cp:revision>
  <dcterms:created xsi:type="dcterms:W3CDTF">2019-11-04T20:11:00Z</dcterms:created>
  <dcterms:modified xsi:type="dcterms:W3CDTF">2019-11-04T20:11:00Z</dcterms:modified>
</cp:coreProperties>
</file>