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A646D" w14:textId="3F61C97B" w:rsidR="00255AEF" w:rsidRDefault="00233747" w:rsidP="00863856">
      <w:pPr>
        <w:spacing w:line="276" w:lineRule="auto"/>
        <w:jc w:val="center"/>
        <w:rPr>
          <w:color w:val="404040" w:themeColor="text1" w:themeTint="BF"/>
          <w:sz w:val="22"/>
          <w:szCs w:val="22"/>
        </w:rPr>
      </w:pPr>
      <w:r w:rsidRPr="002A3EFC">
        <w:rPr>
          <w:rFonts w:ascii="Calibri" w:eastAsia="Times New Roman" w:hAnsi="Calibri" w:cs="Calibri"/>
          <w:noProof/>
        </w:rPr>
        <w:drawing>
          <wp:anchor distT="0" distB="0" distL="114300" distR="114300" simplePos="0" relativeHeight="251659264" behindDoc="0" locked="0" layoutInCell="1" allowOverlap="1" wp14:anchorId="530CFDEC" wp14:editId="0CA7576C">
            <wp:simplePos x="0" y="0"/>
            <wp:positionH relativeFrom="margin">
              <wp:posOffset>2495550</wp:posOffset>
            </wp:positionH>
            <wp:positionV relativeFrom="paragraph">
              <wp:posOffset>0</wp:posOffset>
            </wp:positionV>
            <wp:extent cx="1439333" cy="1439333"/>
            <wp:effectExtent l="0" t="0" r="8890" b="8890"/>
            <wp:wrapSquare wrapText="bothSides"/>
            <wp:docPr id="1" name="Picture 1" descr="NYU Logo [New York University] PNG Free Downloads, Logo Brand Emblems |  Journalism college, York university, 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U Logo [New York University] PNG Free Downloads, Logo Brand Emblems |  Journalism college, York university, Ny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333" cy="1439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B7667" w14:textId="4036BF93" w:rsidR="00255AEF" w:rsidRDefault="00255AEF" w:rsidP="00011D01">
      <w:pPr>
        <w:spacing w:line="276" w:lineRule="auto"/>
        <w:jc w:val="both"/>
        <w:rPr>
          <w:color w:val="404040" w:themeColor="text1" w:themeTint="BF"/>
          <w:sz w:val="22"/>
          <w:szCs w:val="22"/>
        </w:rPr>
      </w:pPr>
    </w:p>
    <w:p w14:paraId="394A07DD" w14:textId="77777777" w:rsidR="00255AEF" w:rsidRDefault="00255AEF" w:rsidP="00011D01">
      <w:pPr>
        <w:spacing w:line="276" w:lineRule="auto"/>
        <w:jc w:val="both"/>
        <w:rPr>
          <w:color w:val="404040" w:themeColor="text1" w:themeTint="BF"/>
          <w:sz w:val="22"/>
          <w:szCs w:val="22"/>
        </w:rPr>
      </w:pPr>
    </w:p>
    <w:p w14:paraId="681C76D5" w14:textId="3F4FD525" w:rsidR="00255AEF" w:rsidRDefault="00255AEF" w:rsidP="00011D01">
      <w:pPr>
        <w:spacing w:line="276" w:lineRule="auto"/>
        <w:jc w:val="both"/>
        <w:rPr>
          <w:color w:val="404040" w:themeColor="text1" w:themeTint="BF"/>
          <w:sz w:val="22"/>
          <w:szCs w:val="22"/>
        </w:rPr>
      </w:pPr>
    </w:p>
    <w:p w14:paraId="2707C982" w14:textId="66D06129" w:rsidR="00255AEF" w:rsidRDefault="00255AEF" w:rsidP="00011D01">
      <w:pPr>
        <w:spacing w:line="276" w:lineRule="auto"/>
        <w:jc w:val="both"/>
        <w:rPr>
          <w:color w:val="404040" w:themeColor="text1" w:themeTint="BF"/>
          <w:sz w:val="22"/>
          <w:szCs w:val="22"/>
        </w:rPr>
      </w:pPr>
    </w:p>
    <w:p w14:paraId="70CA4AED" w14:textId="77777777" w:rsidR="00255AEF" w:rsidRDefault="00255AEF" w:rsidP="00011D01">
      <w:pPr>
        <w:spacing w:line="276" w:lineRule="auto"/>
        <w:jc w:val="both"/>
        <w:rPr>
          <w:color w:val="404040" w:themeColor="text1" w:themeTint="BF"/>
          <w:sz w:val="22"/>
          <w:szCs w:val="22"/>
        </w:rPr>
      </w:pPr>
    </w:p>
    <w:p w14:paraId="1BA969F9" w14:textId="77777777" w:rsidR="00255AEF" w:rsidRDefault="00255AEF" w:rsidP="00011D01">
      <w:pPr>
        <w:spacing w:line="276" w:lineRule="auto"/>
        <w:jc w:val="both"/>
        <w:rPr>
          <w:color w:val="404040" w:themeColor="text1" w:themeTint="BF"/>
          <w:sz w:val="22"/>
          <w:szCs w:val="22"/>
        </w:rPr>
      </w:pPr>
    </w:p>
    <w:p w14:paraId="4D53434F" w14:textId="77777777" w:rsidR="00255AEF" w:rsidRDefault="00255AEF" w:rsidP="00011D01">
      <w:pPr>
        <w:spacing w:line="276" w:lineRule="auto"/>
        <w:jc w:val="both"/>
        <w:rPr>
          <w:color w:val="404040" w:themeColor="text1" w:themeTint="BF"/>
          <w:sz w:val="22"/>
          <w:szCs w:val="22"/>
        </w:rPr>
      </w:pPr>
    </w:p>
    <w:p w14:paraId="50224106" w14:textId="77777777" w:rsidR="00863856" w:rsidRPr="00DB1481" w:rsidRDefault="00863856" w:rsidP="00D8430D">
      <w:pPr>
        <w:jc w:val="center"/>
        <w:rPr>
          <w:rFonts w:cstheme="minorHAnsi"/>
          <w:b/>
          <w:bCs/>
          <w:sz w:val="22"/>
          <w:szCs w:val="22"/>
        </w:rPr>
      </w:pPr>
      <w:r w:rsidRPr="00DB1481">
        <w:rPr>
          <w:rFonts w:cstheme="minorHAnsi"/>
          <w:b/>
          <w:bCs/>
          <w:sz w:val="22"/>
          <w:szCs w:val="22"/>
        </w:rPr>
        <w:t>Dean, Rory Meyers College of Nursing</w:t>
      </w:r>
    </w:p>
    <w:p w14:paraId="4D2574B2" w14:textId="77777777" w:rsidR="00863856" w:rsidRPr="00DB1481" w:rsidRDefault="00863856" w:rsidP="00D8430D">
      <w:pPr>
        <w:jc w:val="center"/>
        <w:rPr>
          <w:rFonts w:cstheme="minorHAnsi"/>
          <w:b/>
          <w:bCs/>
          <w:sz w:val="22"/>
          <w:szCs w:val="22"/>
        </w:rPr>
      </w:pPr>
      <w:r w:rsidRPr="00DB1481">
        <w:rPr>
          <w:rFonts w:cstheme="minorHAnsi"/>
          <w:b/>
          <w:bCs/>
          <w:sz w:val="22"/>
          <w:szCs w:val="22"/>
        </w:rPr>
        <w:t>New York University</w:t>
      </w:r>
    </w:p>
    <w:p w14:paraId="30FAB19F" w14:textId="77777777" w:rsidR="00863856" w:rsidRPr="00DB1481" w:rsidRDefault="00863856" w:rsidP="00D8430D">
      <w:pPr>
        <w:jc w:val="center"/>
        <w:rPr>
          <w:rFonts w:cstheme="minorHAnsi"/>
          <w:b/>
          <w:bCs/>
          <w:sz w:val="22"/>
          <w:szCs w:val="22"/>
        </w:rPr>
      </w:pPr>
      <w:r w:rsidRPr="00DB1481">
        <w:rPr>
          <w:rFonts w:cstheme="minorHAnsi"/>
          <w:b/>
          <w:bCs/>
          <w:sz w:val="22"/>
          <w:szCs w:val="22"/>
        </w:rPr>
        <w:t>New York, NY</w:t>
      </w:r>
    </w:p>
    <w:p w14:paraId="0E49FCFA" w14:textId="77777777" w:rsidR="00255AEF" w:rsidRPr="00AC76D2" w:rsidRDefault="00255AEF" w:rsidP="00D8430D">
      <w:pPr>
        <w:jc w:val="both"/>
        <w:rPr>
          <w:color w:val="404040" w:themeColor="text1" w:themeTint="BF"/>
          <w:sz w:val="22"/>
          <w:szCs w:val="22"/>
        </w:rPr>
      </w:pPr>
    </w:p>
    <w:p w14:paraId="513904B4" w14:textId="46F63829" w:rsidR="00255AEF" w:rsidRPr="00AC76D2" w:rsidRDefault="0098739B" w:rsidP="00D8430D">
      <w:pPr>
        <w:jc w:val="both"/>
        <w:rPr>
          <w:color w:val="404040" w:themeColor="text1" w:themeTint="BF"/>
          <w:sz w:val="22"/>
          <w:szCs w:val="22"/>
        </w:rPr>
      </w:pPr>
      <w:r w:rsidRPr="00AC76D2">
        <w:rPr>
          <w:rFonts w:cstheme="minorHAnsi"/>
          <w:sz w:val="22"/>
          <w:szCs w:val="22"/>
        </w:rPr>
        <w:t xml:space="preserve">The </w:t>
      </w:r>
      <w:r w:rsidR="00995F5E" w:rsidRPr="00AC76D2">
        <w:rPr>
          <w:rFonts w:cstheme="minorHAnsi"/>
          <w:sz w:val="22"/>
          <w:szCs w:val="22"/>
        </w:rPr>
        <w:t xml:space="preserve">Rory Meyers College of Nursing at New York University (NYU) </w:t>
      </w:r>
      <w:r w:rsidR="00995F5E" w:rsidRPr="00AC76D2">
        <w:rPr>
          <w:rFonts w:cstheme="minorHAnsi"/>
          <w:bCs/>
          <w:sz w:val="22"/>
          <w:szCs w:val="22"/>
        </w:rPr>
        <w:t xml:space="preserve">invites applications and nominations for Dean. </w:t>
      </w:r>
      <w:r w:rsidR="00436409" w:rsidRPr="00AC76D2">
        <w:rPr>
          <w:rFonts w:cstheme="minorHAnsi"/>
          <w:bCs/>
          <w:sz w:val="22"/>
          <w:szCs w:val="22"/>
        </w:rPr>
        <w:t>NYU</w:t>
      </w:r>
      <w:r w:rsidR="00265D53" w:rsidRPr="00AC76D2">
        <w:rPr>
          <w:rFonts w:cstheme="minorHAnsi"/>
          <w:bCs/>
          <w:sz w:val="22"/>
          <w:szCs w:val="22"/>
        </w:rPr>
        <w:t xml:space="preserve">, founded in 1831, is the largest private university in the United States, with </w:t>
      </w:r>
      <w:r w:rsidR="00A0585A" w:rsidRPr="00AC76D2">
        <w:rPr>
          <w:rFonts w:cstheme="minorHAnsi"/>
          <w:bCs/>
          <w:sz w:val="22"/>
          <w:szCs w:val="22"/>
        </w:rPr>
        <w:t>19</w:t>
      </w:r>
      <w:r w:rsidR="00265D53" w:rsidRPr="00AC76D2">
        <w:rPr>
          <w:rFonts w:cstheme="minorHAnsi"/>
          <w:bCs/>
          <w:sz w:val="22"/>
          <w:szCs w:val="22"/>
        </w:rPr>
        <w:t xml:space="preserve"> </w:t>
      </w:r>
      <w:r w:rsidRPr="00AC76D2">
        <w:rPr>
          <w:rFonts w:cstheme="minorHAnsi"/>
          <w:bCs/>
          <w:sz w:val="22"/>
          <w:szCs w:val="22"/>
        </w:rPr>
        <w:t>schools and colleges</w:t>
      </w:r>
      <w:r w:rsidR="00265D53" w:rsidRPr="00AC76D2">
        <w:rPr>
          <w:rFonts w:cstheme="minorHAnsi"/>
          <w:bCs/>
          <w:sz w:val="22"/>
          <w:szCs w:val="22"/>
        </w:rPr>
        <w:t xml:space="preserve"> and a thriving global network of campuses, </w:t>
      </w:r>
      <w:r w:rsidR="00AC76D2" w:rsidRPr="00AC76D2">
        <w:rPr>
          <w:rFonts w:cstheme="minorHAnsi"/>
          <w:bCs/>
          <w:sz w:val="22"/>
          <w:szCs w:val="22"/>
        </w:rPr>
        <w:t xml:space="preserve">over </w:t>
      </w:r>
      <w:r w:rsidR="00265D53" w:rsidRPr="00AC76D2">
        <w:rPr>
          <w:rFonts w:cstheme="minorHAnsi"/>
          <w:bCs/>
          <w:sz w:val="22"/>
          <w:szCs w:val="22"/>
        </w:rPr>
        <w:t>5,000</w:t>
      </w:r>
      <w:r w:rsidR="00AC76D2" w:rsidRPr="00AC76D2">
        <w:rPr>
          <w:rFonts w:cstheme="minorHAnsi"/>
          <w:bCs/>
          <w:sz w:val="22"/>
          <w:szCs w:val="22"/>
        </w:rPr>
        <w:t xml:space="preserve"> full-time</w:t>
      </w:r>
      <w:r w:rsidR="00265D53" w:rsidRPr="00AC76D2">
        <w:rPr>
          <w:rFonts w:cstheme="minorHAnsi"/>
          <w:bCs/>
          <w:sz w:val="22"/>
          <w:szCs w:val="22"/>
        </w:rPr>
        <w:t xml:space="preserve"> faculty</w:t>
      </w:r>
      <w:r w:rsidR="00B46454" w:rsidRPr="00AC76D2">
        <w:rPr>
          <w:rFonts w:cstheme="minorHAnsi"/>
          <w:bCs/>
          <w:sz w:val="22"/>
          <w:szCs w:val="22"/>
        </w:rPr>
        <w:t>,</w:t>
      </w:r>
      <w:r w:rsidR="00265D53" w:rsidRPr="00AC76D2">
        <w:rPr>
          <w:rFonts w:cstheme="minorHAnsi"/>
          <w:bCs/>
          <w:sz w:val="22"/>
          <w:szCs w:val="22"/>
        </w:rPr>
        <w:t xml:space="preserve"> and more than 53,000 students. </w:t>
      </w:r>
      <w:r w:rsidR="00E04D8A" w:rsidRPr="00AC76D2">
        <w:rPr>
          <w:rFonts w:cstheme="minorHAnsi"/>
          <w:color w:val="000000" w:themeColor="text1"/>
          <w:sz w:val="22"/>
          <w:szCs w:val="22"/>
        </w:rPr>
        <w:t>NYU is recognized as one of the most prominent and respected research universities in the world and is a member of the distinguished Association of American Universities.</w:t>
      </w:r>
      <w:r w:rsidR="00E04D8A" w:rsidRPr="00AC76D2">
        <w:rPr>
          <w:rFonts w:cstheme="minorHAnsi"/>
          <w:bCs/>
          <w:color w:val="000000" w:themeColor="text1"/>
          <w:sz w:val="22"/>
          <w:szCs w:val="22"/>
        </w:rPr>
        <w:t xml:space="preserve"> </w:t>
      </w:r>
    </w:p>
    <w:p w14:paraId="1FDFF0ED" w14:textId="77777777" w:rsidR="00E04D8A" w:rsidRPr="00AC76D2" w:rsidRDefault="00E04D8A" w:rsidP="00E04D8A">
      <w:pPr>
        <w:jc w:val="both"/>
        <w:rPr>
          <w:rFonts w:cstheme="minorHAnsi"/>
          <w:color w:val="000000" w:themeColor="text1"/>
          <w:sz w:val="22"/>
          <w:szCs w:val="22"/>
        </w:rPr>
      </w:pPr>
    </w:p>
    <w:p w14:paraId="4809C618" w14:textId="6ED555D5" w:rsidR="00E04D8A" w:rsidRPr="00AC76D2" w:rsidRDefault="00142839" w:rsidP="00E04D8A">
      <w:pPr>
        <w:jc w:val="both"/>
        <w:rPr>
          <w:rFonts w:cstheme="minorHAnsi"/>
          <w:color w:val="000000" w:themeColor="text1"/>
          <w:sz w:val="22"/>
          <w:szCs w:val="22"/>
        </w:rPr>
      </w:pPr>
      <w:r w:rsidRPr="00AC76D2">
        <w:rPr>
          <w:rFonts w:cstheme="minorHAnsi"/>
          <w:color w:val="000000" w:themeColor="text1"/>
          <w:sz w:val="22"/>
          <w:szCs w:val="22"/>
        </w:rPr>
        <w:t>The</w:t>
      </w:r>
      <w:r w:rsidR="00E04D8A" w:rsidRPr="00AC76D2">
        <w:rPr>
          <w:rFonts w:cstheme="minorHAnsi"/>
          <w:color w:val="000000" w:themeColor="text1"/>
          <w:sz w:val="22"/>
          <w:szCs w:val="22"/>
        </w:rPr>
        <w:t xml:space="preserve"> NYU Rory Meyers College of Nursing (Meyers) is the second-largest private university college of nursing in the United States and reflects the intellectual curiosity, dynamism, and quality characteristic of NYU. NYU Meyers has grown its research portfolio substantially, jumping from 50</w:t>
      </w:r>
      <w:r w:rsidR="00E04D8A" w:rsidRPr="00AC76D2">
        <w:rPr>
          <w:rFonts w:cstheme="minorHAnsi"/>
          <w:color w:val="000000" w:themeColor="text1"/>
          <w:sz w:val="22"/>
          <w:szCs w:val="22"/>
          <w:vertAlign w:val="superscript"/>
        </w:rPr>
        <w:t>th</w:t>
      </w:r>
      <w:r w:rsidR="00E04D8A" w:rsidRPr="00AC76D2">
        <w:rPr>
          <w:rFonts w:cstheme="minorHAnsi"/>
          <w:color w:val="000000" w:themeColor="text1"/>
          <w:sz w:val="22"/>
          <w:szCs w:val="22"/>
        </w:rPr>
        <w:t xml:space="preserve"> in the annual ranking of research funding received from the National Institutes of Health (NIH) in 2008 to ranking in the top 15 among all nursing schools </w:t>
      </w:r>
      <w:r w:rsidRPr="00AC76D2">
        <w:rPr>
          <w:rFonts w:cstheme="minorHAnsi"/>
          <w:color w:val="000000" w:themeColor="text1"/>
          <w:sz w:val="22"/>
          <w:szCs w:val="22"/>
        </w:rPr>
        <w:t xml:space="preserve">every year for </w:t>
      </w:r>
      <w:r w:rsidR="00E04D8A" w:rsidRPr="00AC76D2">
        <w:rPr>
          <w:rFonts w:cstheme="minorHAnsi"/>
          <w:color w:val="000000" w:themeColor="text1"/>
          <w:sz w:val="22"/>
          <w:szCs w:val="22"/>
        </w:rPr>
        <w:t xml:space="preserve">the past 12 years. In 2022, NYU Meyers </w:t>
      </w:r>
      <w:r w:rsidRPr="00AC76D2">
        <w:rPr>
          <w:rFonts w:cstheme="minorHAnsi"/>
          <w:color w:val="000000" w:themeColor="text1"/>
          <w:sz w:val="22"/>
          <w:szCs w:val="22"/>
        </w:rPr>
        <w:t>ranked</w:t>
      </w:r>
      <w:r w:rsidR="00E04D8A" w:rsidRPr="00AC76D2">
        <w:rPr>
          <w:rFonts w:cstheme="minorHAnsi"/>
          <w:color w:val="000000" w:themeColor="text1"/>
          <w:sz w:val="22"/>
          <w:szCs w:val="22"/>
        </w:rPr>
        <w:t xml:space="preserve"> ninth </w:t>
      </w:r>
      <w:r w:rsidRPr="00AC76D2">
        <w:rPr>
          <w:rFonts w:cstheme="minorHAnsi"/>
          <w:color w:val="000000" w:themeColor="text1"/>
          <w:sz w:val="22"/>
          <w:szCs w:val="22"/>
        </w:rPr>
        <w:t>in</w:t>
      </w:r>
      <w:r w:rsidR="00E04D8A" w:rsidRPr="00AC76D2">
        <w:rPr>
          <w:rFonts w:cstheme="minorHAnsi"/>
          <w:color w:val="000000" w:themeColor="text1"/>
          <w:sz w:val="22"/>
          <w:szCs w:val="22"/>
        </w:rPr>
        <w:t xml:space="preserve"> the </w:t>
      </w:r>
      <w:r w:rsidR="00E04D8A" w:rsidRPr="00AC76D2">
        <w:rPr>
          <w:rFonts w:cstheme="minorHAnsi"/>
          <w:i/>
          <w:iCs/>
          <w:color w:val="000000" w:themeColor="text1"/>
          <w:sz w:val="22"/>
          <w:szCs w:val="22"/>
        </w:rPr>
        <w:t>US News and World Report</w:t>
      </w:r>
      <w:r w:rsidR="00E04D8A" w:rsidRPr="00AC76D2">
        <w:rPr>
          <w:rFonts w:cstheme="minorHAnsi"/>
          <w:color w:val="000000" w:themeColor="text1"/>
          <w:sz w:val="22"/>
          <w:szCs w:val="22"/>
        </w:rPr>
        <w:t xml:space="preserve"> for best undergraduate nursing program</w:t>
      </w:r>
      <w:r w:rsidRPr="00AC76D2">
        <w:rPr>
          <w:rFonts w:cstheme="minorHAnsi"/>
          <w:color w:val="000000" w:themeColor="text1"/>
          <w:sz w:val="22"/>
          <w:szCs w:val="22"/>
        </w:rPr>
        <w:t>s</w:t>
      </w:r>
      <w:r w:rsidR="00E04D8A" w:rsidRPr="00AC76D2">
        <w:rPr>
          <w:rFonts w:cstheme="minorHAnsi"/>
          <w:color w:val="000000" w:themeColor="text1"/>
          <w:sz w:val="22"/>
          <w:szCs w:val="22"/>
        </w:rPr>
        <w:t xml:space="preserve">. </w:t>
      </w:r>
      <w:bookmarkStart w:id="0" w:name="_Hlk118849996"/>
      <w:r w:rsidR="00E04D8A" w:rsidRPr="00AC76D2">
        <w:rPr>
          <w:rFonts w:cstheme="minorHAnsi"/>
          <w:color w:val="000000" w:themeColor="text1"/>
          <w:sz w:val="22"/>
          <w:szCs w:val="22"/>
        </w:rPr>
        <w:t xml:space="preserve">In addition, NYU Meyers received the Health Professions Higher Education Excellence in Diversity (HEED) Award from </w:t>
      </w:r>
      <w:r w:rsidR="00E04D8A" w:rsidRPr="00AC76D2">
        <w:rPr>
          <w:rFonts w:cstheme="minorHAnsi"/>
          <w:i/>
          <w:iCs/>
          <w:color w:val="000000" w:themeColor="text1"/>
          <w:sz w:val="22"/>
          <w:szCs w:val="22"/>
        </w:rPr>
        <w:t>INSIGHT Into Diversity</w:t>
      </w:r>
      <w:r w:rsidR="00E04D8A" w:rsidRPr="00AC76D2">
        <w:rPr>
          <w:rFonts w:cstheme="minorHAnsi"/>
          <w:color w:val="000000" w:themeColor="text1"/>
          <w:sz w:val="22"/>
          <w:szCs w:val="22"/>
        </w:rPr>
        <w:t xml:space="preserve"> magazine for the past two years for demonstrating an outstanding commitment to diversity and inclusion. </w:t>
      </w:r>
      <w:r w:rsidRPr="00AC76D2">
        <w:rPr>
          <w:rFonts w:cstheme="minorHAnsi"/>
          <w:color w:val="000000" w:themeColor="text1"/>
          <w:sz w:val="22"/>
          <w:szCs w:val="22"/>
        </w:rPr>
        <w:t>In recent years Meyers has sustained major growth in research funding, received a transformative $30 million naming gift, moved into a new building, developed the nation’s first design thinking-led undergraduate curriculum, and expanded its global presence and partnerships, among many other milestones.</w:t>
      </w:r>
    </w:p>
    <w:bookmarkEnd w:id="0"/>
    <w:p w14:paraId="372CAD86" w14:textId="77777777" w:rsidR="00E04D8A" w:rsidRPr="00AC76D2" w:rsidRDefault="00E04D8A" w:rsidP="00D8430D">
      <w:pPr>
        <w:jc w:val="both"/>
        <w:rPr>
          <w:color w:val="404040" w:themeColor="text1" w:themeTint="BF"/>
          <w:sz w:val="22"/>
          <w:szCs w:val="22"/>
        </w:rPr>
      </w:pPr>
    </w:p>
    <w:p w14:paraId="2133E253" w14:textId="50296318" w:rsidR="00142839" w:rsidRPr="00AC76D2" w:rsidRDefault="00D25758" w:rsidP="002A799A">
      <w:pPr>
        <w:jc w:val="both"/>
        <w:rPr>
          <w:rFonts w:cstheme="minorHAnsi"/>
          <w:bCs/>
          <w:color w:val="000000" w:themeColor="text1"/>
          <w:sz w:val="22"/>
          <w:szCs w:val="22"/>
        </w:rPr>
      </w:pPr>
      <w:r w:rsidRPr="00AC76D2">
        <w:rPr>
          <w:rFonts w:cstheme="minorHAnsi"/>
          <w:bCs/>
          <w:color w:val="000000" w:themeColor="text1"/>
          <w:sz w:val="22"/>
          <w:szCs w:val="22"/>
        </w:rPr>
        <w:t xml:space="preserve">Building upon the excellent reputation and dynamism of NYU Meyers, </w:t>
      </w:r>
      <w:bookmarkStart w:id="1" w:name="_Hlk118979953"/>
      <w:r w:rsidRPr="00AC76D2">
        <w:rPr>
          <w:rFonts w:cstheme="minorHAnsi"/>
          <w:bCs/>
          <w:color w:val="000000" w:themeColor="text1"/>
          <w:sz w:val="22"/>
          <w:szCs w:val="22"/>
        </w:rPr>
        <w:t xml:space="preserve">the next Dean will set and execute an ambitious, creative, and distinctive vision that extends Meyers’ </w:t>
      </w:r>
      <w:r w:rsidR="00142839" w:rsidRPr="00AC76D2">
        <w:rPr>
          <w:rFonts w:cstheme="minorHAnsi"/>
          <w:bCs/>
          <w:color w:val="000000" w:themeColor="text1"/>
          <w:sz w:val="22"/>
          <w:szCs w:val="22"/>
        </w:rPr>
        <w:t>global</w:t>
      </w:r>
      <w:r w:rsidRPr="00AC76D2">
        <w:rPr>
          <w:rFonts w:cstheme="minorHAnsi"/>
          <w:bCs/>
          <w:color w:val="000000" w:themeColor="text1"/>
          <w:sz w:val="22"/>
          <w:szCs w:val="22"/>
        </w:rPr>
        <w:t xml:space="preserve"> reach and impact. The Dean will embrace interprofessional activities and seek partnerships, support, and resources to advance research, scholarship, service, and clinical opportunities. The Dean will be a forerunner in a new era of nursing and harness opportunities to further elevate Meyers as a pioneering leader. The Dean </w:t>
      </w:r>
      <w:r w:rsidR="009F7A37">
        <w:rPr>
          <w:rFonts w:cstheme="minorHAnsi"/>
          <w:bCs/>
          <w:color w:val="000000" w:themeColor="text1"/>
          <w:sz w:val="22"/>
          <w:szCs w:val="22"/>
        </w:rPr>
        <w:t>will</w:t>
      </w:r>
      <w:r w:rsidRPr="00AC76D2">
        <w:rPr>
          <w:rFonts w:cstheme="minorHAnsi"/>
          <w:bCs/>
          <w:color w:val="000000" w:themeColor="text1"/>
          <w:sz w:val="22"/>
          <w:szCs w:val="22"/>
        </w:rPr>
        <w:t xml:space="preserve"> shape the future of Meyers</w:t>
      </w:r>
      <w:r w:rsidR="009F7A37">
        <w:rPr>
          <w:rFonts w:cstheme="minorHAnsi"/>
          <w:bCs/>
          <w:color w:val="000000" w:themeColor="text1"/>
          <w:sz w:val="22"/>
          <w:szCs w:val="22"/>
        </w:rPr>
        <w:t xml:space="preserve"> and</w:t>
      </w:r>
      <w:r w:rsidRPr="00AC76D2">
        <w:rPr>
          <w:rFonts w:cstheme="minorHAnsi"/>
          <w:bCs/>
          <w:color w:val="000000" w:themeColor="text1"/>
          <w:sz w:val="22"/>
          <w:szCs w:val="22"/>
        </w:rPr>
        <w:t xml:space="preserve"> have a </w:t>
      </w:r>
      <w:r w:rsidR="00AC76D2" w:rsidRPr="00AC76D2">
        <w:rPr>
          <w:rFonts w:cstheme="minorHAnsi"/>
          <w:bCs/>
          <w:color w:val="000000" w:themeColor="text1"/>
          <w:sz w:val="22"/>
          <w:szCs w:val="22"/>
        </w:rPr>
        <w:t>significant</w:t>
      </w:r>
      <w:r w:rsidRPr="00AC76D2">
        <w:rPr>
          <w:rFonts w:cstheme="minorHAnsi"/>
          <w:bCs/>
          <w:color w:val="000000" w:themeColor="text1"/>
          <w:sz w:val="22"/>
          <w:szCs w:val="22"/>
        </w:rPr>
        <w:t xml:space="preserve"> impact on nursing locally, nationally, and internationally. </w:t>
      </w:r>
    </w:p>
    <w:bookmarkEnd w:id="1"/>
    <w:p w14:paraId="2ED51B38" w14:textId="77777777" w:rsidR="00142839" w:rsidRPr="00AC76D2" w:rsidRDefault="00142839" w:rsidP="002A799A">
      <w:pPr>
        <w:jc w:val="both"/>
        <w:rPr>
          <w:rFonts w:cstheme="minorHAnsi"/>
          <w:bCs/>
          <w:color w:val="000000" w:themeColor="text1"/>
          <w:sz w:val="22"/>
          <w:szCs w:val="22"/>
        </w:rPr>
      </w:pPr>
    </w:p>
    <w:p w14:paraId="4AC560B8" w14:textId="5E7E5022" w:rsidR="00255AEF" w:rsidRPr="00AC76D2" w:rsidRDefault="0098739B" w:rsidP="002A799A">
      <w:pPr>
        <w:jc w:val="both"/>
        <w:rPr>
          <w:rFonts w:cstheme="minorHAnsi"/>
          <w:bCs/>
          <w:color w:val="000000" w:themeColor="text1"/>
          <w:sz w:val="22"/>
          <w:szCs w:val="22"/>
        </w:rPr>
      </w:pPr>
      <w:r w:rsidRPr="00AC76D2">
        <w:rPr>
          <w:rFonts w:cstheme="minorHAnsi"/>
          <w:bCs/>
          <w:sz w:val="22"/>
          <w:szCs w:val="22"/>
        </w:rPr>
        <w:t>To fulfill accreditation requirements, the Dean must be a registered nurse (RN) with a graduate degree in nursing and hold an earned doctorate. The Dean must also have a current or eligible RN license to practice nursing in the state of New York. Significant experience in nursing leadership, education, practice, and/or research is expected.</w:t>
      </w:r>
    </w:p>
    <w:p w14:paraId="72A5454A" w14:textId="77777777" w:rsidR="00D8430D" w:rsidRPr="00AC76D2" w:rsidRDefault="00D8430D" w:rsidP="00D8430D">
      <w:pPr>
        <w:pBdr>
          <w:top w:val="nil"/>
          <w:left w:val="nil"/>
          <w:bottom w:val="nil"/>
          <w:right w:val="nil"/>
          <w:between w:val="nil"/>
        </w:pBdr>
        <w:jc w:val="both"/>
        <w:rPr>
          <w:rFonts w:cstheme="minorHAnsi"/>
          <w:sz w:val="22"/>
          <w:szCs w:val="22"/>
        </w:rPr>
      </w:pPr>
    </w:p>
    <w:p w14:paraId="491F3FEE" w14:textId="6027CE0A" w:rsidR="009000BF" w:rsidRPr="00AC76D2" w:rsidRDefault="00507F9F" w:rsidP="00233747">
      <w:pPr>
        <w:jc w:val="both"/>
        <w:rPr>
          <w:rFonts w:eastAsia="Times New Roman" w:cstheme="minorHAnsi"/>
          <w:sz w:val="22"/>
          <w:szCs w:val="22"/>
          <w:lang w:eastAsia="de-DE"/>
        </w:rPr>
      </w:pPr>
      <w:r w:rsidRPr="00AC76D2">
        <w:rPr>
          <w:bCs/>
          <w:sz w:val="22"/>
          <w:szCs w:val="22"/>
        </w:rPr>
        <w:t>NYU</w:t>
      </w:r>
      <w:r w:rsidR="009000BF" w:rsidRPr="00AC76D2">
        <w:rPr>
          <w:bCs/>
          <w:sz w:val="22"/>
          <w:szCs w:val="22"/>
        </w:rPr>
        <w:t xml:space="preserve"> has engaged Isaacson, Miller</w:t>
      </w:r>
      <w:r w:rsidR="00CB6824" w:rsidRPr="00AC76D2">
        <w:rPr>
          <w:bCs/>
          <w:sz w:val="22"/>
          <w:szCs w:val="22"/>
        </w:rPr>
        <w:t>, a national executive search firm,</w:t>
      </w:r>
      <w:r w:rsidR="009000BF" w:rsidRPr="00AC76D2">
        <w:rPr>
          <w:bCs/>
          <w:sz w:val="22"/>
          <w:szCs w:val="22"/>
        </w:rPr>
        <w:t xml:space="preserve"> to assist in the search. </w:t>
      </w:r>
      <w:r w:rsidR="00CB6824" w:rsidRPr="00AC76D2">
        <w:rPr>
          <w:bCs/>
          <w:sz w:val="22"/>
          <w:szCs w:val="22"/>
        </w:rPr>
        <w:t xml:space="preserve">Applications, nominations, and inquiries can be </w:t>
      </w:r>
      <w:r w:rsidRPr="00AC76D2">
        <w:rPr>
          <w:bCs/>
          <w:sz w:val="22"/>
          <w:szCs w:val="22"/>
        </w:rPr>
        <w:t>submitted at</w:t>
      </w:r>
      <w:r w:rsidR="00CB6824" w:rsidRPr="00AC76D2">
        <w:rPr>
          <w:bCs/>
          <w:sz w:val="22"/>
          <w:szCs w:val="22"/>
        </w:rPr>
        <w:t xml:space="preserve"> </w:t>
      </w:r>
      <w:hyperlink r:id="rId9" w:history="1">
        <w:r w:rsidR="009000BF" w:rsidRPr="00AC76D2">
          <w:rPr>
            <w:rStyle w:val="Hyperlink"/>
            <w:rFonts w:cstheme="minorHAnsi"/>
            <w:sz w:val="22"/>
            <w:szCs w:val="22"/>
          </w:rPr>
          <w:t>www.imsearch.com/8610</w:t>
        </w:r>
      </w:hyperlink>
      <w:r w:rsidR="009000BF" w:rsidRPr="00AC76D2">
        <w:rPr>
          <w:rStyle w:val="Hyperlink"/>
          <w:rFonts w:cstheme="minorHAnsi"/>
          <w:color w:val="auto"/>
          <w:sz w:val="22"/>
          <w:szCs w:val="22"/>
        </w:rPr>
        <w:t xml:space="preserve">. </w:t>
      </w:r>
    </w:p>
    <w:p w14:paraId="38C8551A" w14:textId="77777777" w:rsidR="009000BF" w:rsidRPr="00AC76D2" w:rsidRDefault="009000BF" w:rsidP="00233747">
      <w:pPr>
        <w:jc w:val="both"/>
        <w:rPr>
          <w:sz w:val="22"/>
          <w:szCs w:val="22"/>
        </w:rPr>
      </w:pPr>
    </w:p>
    <w:p w14:paraId="1C060D9E" w14:textId="7A2A7503" w:rsidR="00255AEF" w:rsidRPr="00AC76D2" w:rsidRDefault="009000BF" w:rsidP="00D8430D">
      <w:pPr>
        <w:jc w:val="both"/>
        <w:rPr>
          <w:rFonts w:cstheme="minorHAnsi"/>
          <w:i/>
          <w:iCs/>
          <w:sz w:val="22"/>
          <w:szCs w:val="22"/>
        </w:rPr>
      </w:pPr>
      <w:r w:rsidRPr="00AC76D2">
        <w:rPr>
          <w:rFonts w:cstheme="minorHAnsi"/>
          <w:i/>
          <w:iCs/>
          <w:sz w:val="22"/>
          <w:szCs w:val="22"/>
        </w:rPr>
        <w:t xml:space="preserve">New York University is committed to equity, diversity, and inclusion and is an </w:t>
      </w:r>
      <w:r w:rsidR="007F40A3" w:rsidRPr="00AC76D2">
        <w:rPr>
          <w:rFonts w:cstheme="minorHAnsi"/>
          <w:i/>
          <w:iCs/>
          <w:sz w:val="22"/>
          <w:szCs w:val="22"/>
        </w:rPr>
        <w:t>equal-opportunity</w:t>
      </w:r>
      <w:r w:rsidRPr="00AC76D2">
        <w:rPr>
          <w:rFonts w:cstheme="minorHAnsi"/>
          <w:i/>
          <w:iCs/>
          <w:sz w:val="22"/>
          <w:szCs w:val="22"/>
        </w:rPr>
        <w:t xml:space="preserve"> employer. It encourages inquiries from candidates who will enrich and contribute to the cultural and ethnic diversity of the University. New York University does not discriminate on the basis of age, race, creed, color, religion, marital status, gender identity and/or expression, sexual orientation, veteran status, national origin, or disability status in employment, or in its education programs.</w:t>
      </w:r>
    </w:p>
    <w:p w14:paraId="49D7E7A1" w14:textId="7ADDE8EC" w:rsidR="00090B7B" w:rsidRPr="00AC76D2" w:rsidRDefault="00090B7B" w:rsidP="00D8430D">
      <w:pPr>
        <w:jc w:val="both"/>
        <w:rPr>
          <w:rFonts w:cstheme="minorHAnsi"/>
          <w:i/>
          <w:iCs/>
          <w:sz w:val="22"/>
          <w:szCs w:val="22"/>
        </w:rPr>
      </w:pPr>
    </w:p>
    <w:p w14:paraId="0B3C7ABB" w14:textId="7EAB6308" w:rsidR="00090B7B" w:rsidRPr="00AC76D2" w:rsidRDefault="00090B7B" w:rsidP="00090B7B">
      <w:pPr>
        <w:jc w:val="both"/>
        <w:rPr>
          <w:color w:val="404040" w:themeColor="text1" w:themeTint="BF"/>
          <w:sz w:val="22"/>
          <w:szCs w:val="22"/>
        </w:rPr>
      </w:pPr>
      <w:r w:rsidRPr="00AC76D2">
        <w:rPr>
          <w:rFonts w:cstheme="minorHAnsi"/>
          <w:sz w:val="22"/>
          <w:szCs w:val="22"/>
        </w:rPr>
        <w:t xml:space="preserve">Salary </w:t>
      </w:r>
      <w:r w:rsidR="001D3D40" w:rsidRPr="00AC76D2">
        <w:rPr>
          <w:rFonts w:cstheme="minorHAnsi"/>
          <w:sz w:val="22"/>
          <w:szCs w:val="22"/>
        </w:rPr>
        <w:t xml:space="preserve">range: </w:t>
      </w:r>
      <w:r w:rsidRPr="00AC76D2">
        <w:rPr>
          <w:rFonts w:cstheme="minorHAnsi"/>
          <w:sz w:val="22"/>
          <w:szCs w:val="22"/>
        </w:rPr>
        <w:t>$458,000 - $528,000/yearly</w:t>
      </w:r>
    </w:p>
    <w:p w14:paraId="2E3D92FB" w14:textId="77777777" w:rsidR="00090B7B" w:rsidRPr="00D25758" w:rsidRDefault="00090B7B" w:rsidP="00D8430D">
      <w:pPr>
        <w:jc w:val="both"/>
        <w:rPr>
          <w:color w:val="404040" w:themeColor="text1" w:themeTint="BF"/>
          <w:sz w:val="22"/>
          <w:szCs w:val="22"/>
        </w:rPr>
      </w:pPr>
    </w:p>
    <w:sectPr w:rsidR="00090B7B" w:rsidRPr="00D25758" w:rsidSect="000A7AC0">
      <w:headerReference w:type="default" r:id="rId10"/>
      <w:headerReference w:type="first" r:id="rId11"/>
      <w:pgSz w:w="12240" w:h="15840"/>
      <w:pgMar w:top="720" w:right="1080" w:bottom="43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FD631" w14:textId="77777777" w:rsidR="00F86824" w:rsidRDefault="00F86824" w:rsidP="00011D01">
      <w:r>
        <w:separator/>
      </w:r>
    </w:p>
  </w:endnote>
  <w:endnote w:type="continuationSeparator" w:id="0">
    <w:p w14:paraId="44C2F4D5" w14:textId="77777777" w:rsidR="00F86824" w:rsidRDefault="00F86824" w:rsidP="00011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7087" w14:textId="77777777" w:rsidR="00F86824" w:rsidRDefault="00F86824" w:rsidP="00011D01">
      <w:r>
        <w:separator/>
      </w:r>
    </w:p>
  </w:footnote>
  <w:footnote w:type="continuationSeparator" w:id="0">
    <w:p w14:paraId="6C11E9DE" w14:textId="77777777" w:rsidR="00F86824" w:rsidRDefault="00F86824" w:rsidP="00011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F455" w14:textId="67DDF2EE" w:rsidR="00255AEF" w:rsidRPr="00255AEF" w:rsidRDefault="00255AEF" w:rsidP="00255AEF">
    <w:pPr>
      <w:pStyle w:val="Header"/>
      <w:tabs>
        <w:tab w:val="left" w:pos="7410"/>
      </w:tabs>
      <w:spacing w:line="276" w:lineRule="auto"/>
      <w:rPr>
        <w:rFonts w:ascii="Calibri" w:hAnsi="Calibri" w:cs="Calibri"/>
        <w:color w:val="404040" w:themeColor="text1" w:themeTint="BF"/>
        <w:sz w:val="18"/>
        <w:szCs w:val="18"/>
      </w:rPr>
    </w:pPr>
    <w:r w:rsidRPr="00A05BD2">
      <w:rPr>
        <w:noProof/>
      </w:rPr>
      <w:drawing>
        <wp:anchor distT="0" distB="0" distL="114300" distR="114300" simplePos="0" relativeHeight="251663360" behindDoc="0" locked="0" layoutInCell="1" allowOverlap="1" wp14:anchorId="1A7BFF16" wp14:editId="21F5BAAC">
          <wp:simplePos x="0" y="0"/>
          <wp:positionH relativeFrom="column">
            <wp:posOffset>4572000</wp:posOffset>
          </wp:positionH>
          <wp:positionV relativeFrom="paragraph">
            <wp:posOffset>76200</wp:posOffset>
          </wp:positionV>
          <wp:extent cx="1567544" cy="182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7544" cy="182880"/>
                  </a:xfrm>
                  <a:prstGeom prst="rect">
                    <a:avLst/>
                  </a:prstGeom>
                </pic:spPr>
              </pic:pic>
            </a:graphicData>
          </a:graphic>
          <wp14:sizeRelH relativeFrom="page">
            <wp14:pctWidth>0</wp14:pctWidth>
          </wp14:sizeRelH>
          <wp14:sizeRelV relativeFrom="page">
            <wp14:pctHeight>0</wp14:pctHeight>
          </wp14:sizeRelV>
        </wp:anchor>
      </w:drawing>
    </w:r>
    <w:r w:rsidR="009000BF">
      <w:rPr>
        <w:rFonts w:ascii="Calibri" w:hAnsi="Calibri" w:cs="Calibri"/>
        <w:color w:val="404040" w:themeColor="text1" w:themeTint="BF"/>
        <w:sz w:val="18"/>
        <w:szCs w:val="18"/>
      </w:rPr>
      <w:t>New York University</w:t>
    </w:r>
  </w:p>
  <w:p w14:paraId="3FAD109C" w14:textId="5F0BC8F3" w:rsidR="00255AEF" w:rsidRPr="00255AEF" w:rsidRDefault="00255AEF" w:rsidP="00255AEF">
    <w:pPr>
      <w:pStyle w:val="Header"/>
      <w:spacing w:line="276" w:lineRule="auto"/>
      <w:rPr>
        <w:rFonts w:ascii="Calibri" w:hAnsi="Calibri" w:cs="Calibri"/>
        <w:color w:val="404040" w:themeColor="text1" w:themeTint="BF"/>
        <w:sz w:val="18"/>
        <w:szCs w:val="18"/>
      </w:rPr>
    </w:pPr>
    <w:r w:rsidRPr="00255AEF">
      <w:rPr>
        <w:rFonts w:ascii="Calibri" w:hAnsi="Calibri" w:cs="Calibri"/>
        <w:color w:val="404040" w:themeColor="text1" w:themeTint="BF"/>
        <w:sz w:val="18"/>
        <w:szCs w:val="18"/>
      </w:rPr>
      <w:t>D</w:t>
    </w:r>
    <w:r w:rsidR="009000BF">
      <w:rPr>
        <w:rFonts w:ascii="Calibri" w:hAnsi="Calibri" w:cs="Calibri"/>
        <w:color w:val="404040" w:themeColor="text1" w:themeTint="BF"/>
        <w:sz w:val="18"/>
        <w:szCs w:val="18"/>
      </w:rPr>
      <w:t>ean, Rory Meyers College of Nursing</w:t>
    </w:r>
  </w:p>
  <w:p w14:paraId="6D62FF32" w14:textId="77777777" w:rsidR="00255AEF" w:rsidRPr="00255AEF" w:rsidRDefault="00255AEF" w:rsidP="00255AEF">
    <w:pPr>
      <w:pStyle w:val="Header"/>
      <w:spacing w:line="276" w:lineRule="auto"/>
      <w:rPr>
        <w:rFonts w:ascii="Calibri" w:hAnsi="Calibri" w:cs="Calibri"/>
        <w:color w:val="404040" w:themeColor="text1" w:themeTint="BF"/>
        <w:sz w:val="18"/>
        <w:szCs w:val="18"/>
      </w:rPr>
    </w:pPr>
    <w:r w:rsidRPr="00255AEF">
      <w:rPr>
        <w:rFonts w:ascii="Calibri" w:hAnsi="Calibri" w:cs="Calibri"/>
        <w:color w:val="404040" w:themeColor="text1" w:themeTint="BF"/>
        <w:sz w:val="18"/>
        <w:szCs w:val="18"/>
      </w:rPr>
      <w:t xml:space="preserve">Page </w:t>
    </w:r>
    <w:r w:rsidRPr="00255AEF">
      <w:rPr>
        <w:rFonts w:ascii="Calibri" w:hAnsi="Calibri" w:cs="Calibri"/>
        <w:color w:val="404040" w:themeColor="text1" w:themeTint="BF"/>
        <w:sz w:val="18"/>
        <w:szCs w:val="18"/>
      </w:rPr>
      <w:fldChar w:fldCharType="begin"/>
    </w:r>
    <w:r w:rsidRPr="00255AEF">
      <w:rPr>
        <w:rFonts w:ascii="Calibri" w:hAnsi="Calibri" w:cs="Calibri"/>
        <w:color w:val="404040" w:themeColor="text1" w:themeTint="BF"/>
        <w:sz w:val="18"/>
        <w:szCs w:val="18"/>
      </w:rPr>
      <w:instrText xml:space="preserve"> PAGE  \* Arabic  \* MERGEFORMAT </w:instrText>
    </w:r>
    <w:r w:rsidRPr="00255AEF">
      <w:rPr>
        <w:rFonts w:ascii="Calibri" w:hAnsi="Calibri" w:cs="Calibri"/>
        <w:color w:val="404040" w:themeColor="text1" w:themeTint="BF"/>
        <w:sz w:val="18"/>
        <w:szCs w:val="18"/>
      </w:rPr>
      <w:fldChar w:fldCharType="separate"/>
    </w:r>
    <w:r w:rsidRPr="00255AEF">
      <w:rPr>
        <w:rFonts w:ascii="Calibri" w:hAnsi="Calibri" w:cs="Calibri"/>
        <w:color w:val="404040" w:themeColor="text1" w:themeTint="BF"/>
        <w:sz w:val="18"/>
        <w:szCs w:val="18"/>
      </w:rPr>
      <w:t>2</w:t>
    </w:r>
    <w:r w:rsidRPr="00255AEF">
      <w:rPr>
        <w:rFonts w:ascii="Calibri" w:hAnsi="Calibri" w:cs="Calibri"/>
        <w:color w:val="404040" w:themeColor="text1" w:themeTint="BF"/>
        <w:sz w:val="18"/>
        <w:szCs w:val="18"/>
      </w:rPr>
      <w:fldChar w:fldCharType="end"/>
    </w:r>
    <w:r w:rsidRPr="00255AEF">
      <w:rPr>
        <w:rFonts w:ascii="Calibri" w:hAnsi="Calibri" w:cs="Calibri"/>
        <w:color w:val="404040" w:themeColor="text1" w:themeTint="BF"/>
        <w:sz w:val="18"/>
        <w:szCs w:val="18"/>
      </w:rPr>
      <w:t xml:space="preserve"> of </w:t>
    </w:r>
    <w:r w:rsidRPr="00255AEF">
      <w:rPr>
        <w:rFonts w:ascii="Calibri" w:hAnsi="Calibri" w:cs="Calibri"/>
        <w:color w:val="404040" w:themeColor="text1" w:themeTint="BF"/>
        <w:sz w:val="18"/>
        <w:szCs w:val="18"/>
      </w:rPr>
      <w:fldChar w:fldCharType="begin"/>
    </w:r>
    <w:r w:rsidRPr="00255AEF">
      <w:rPr>
        <w:rFonts w:ascii="Calibri" w:hAnsi="Calibri" w:cs="Calibri"/>
        <w:color w:val="404040" w:themeColor="text1" w:themeTint="BF"/>
        <w:sz w:val="18"/>
        <w:szCs w:val="18"/>
      </w:rPr>
      <w:instrText xml:space="preserve"> NUMPAGES  \* Arabic  \* MERGEFORMAT </w:instrText>
    </w:r>
    <w:r w:rsidRPr="00255AEF">
      <w:rPr>
        <w:rFonts w:ascii="Calibri" w:hAnsi="Calibri" w:cs="Calibri"/>
        <w:color w:val="404040" w:themeColor="text1" w:themeTint="BF"/>
        <w:sz w:val="18"/>
        <w:szCs w:val="18"/>
      </w:rPr>
      <w:fldChar w:fldCharType="separate"/>
    </w:r>
    <w:r w:rsidRPr="00255AEF">
      <w:rPr>
        <w:rFonts w:ascii="Calibri" w:hAnsi="Calibri" w:cs="Calibri"/>
        <w:color w:val="404040" w:themeColor="text1" w:themeTint="BF"/>
        <w:sz w:val="18"/>
        <w:szCs w:val="18"/>
      </w:rPr>
      <w:t>2</w:t>
    </w:r>
    <w:r w:rsidRPr="00255AEF">
      <w:rPr>
        <w:rFonts w:ascii="Calibri" w:hAnsi="Calibri" w:cs="Calibri"/>
        <w:color w:val="404040" w:themeColor="text1" w:themeTint="BF"/>
        <w:sz w:val="18"/>
        <w:szCs w:val="18"/>
      </w:rPr>
      <w:fldChar w:fldCharType="end"/>
    </w:r>
  </w:p>
  <w:p w14:paraId="09E508CB" w14:textId="77777777" w:rsidR="00011D01" w:rsidRDefault="00011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596A" w14:textId="25B89DBC" w:rsidR="00255AEF" w:rsidRDefault="007D73C3">
    <w:pPr>
      <w:pStyle w:val="Header"/>
    </w:pPr>
    <w:r w:rsidRPr="007D73C3">
      <w:rPr>
        <w:noProof/>
        <w:color w:val="404040" w:themeColor="text1" w:themeTint="BF"/>
        <w:sz w:val="22"/>
        <w:szCs w:val="22"/>
      </w:rPr>
      <w:drawing>
        <wp:anchor distT="0" distB="0" distL="114300" distR="114300" simplePos="0" relativeHeight="251665408" behindDoc="0" locked="0" layoutInCell="1" allowOverlap="1" wp14:anchorId="29CBF7A0" wp14:editId="30AD6EA2">
          <wp:simplePos x="0" y="0"/>
          <wp:positionH relativeFrom="column">
            <wp:posOffset>4337050</wp:posOffset>
          </wp:positionH>
          <wp:positionV relativeFrom="paragraph">
            <wp:posOffset>260350</wp:posOffset>
          </wp:positionV>
          <wp:extent cx="1625512" cy="97278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48384" cy="9864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57FD8"/>
    <w:multiLevelType w:val="hybridMultilevel"/>
    <w:tmpl w:val="DB3E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1545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C3"/>
    <w:rsid w:val="000109E3"/>
    <w:rsid w:val="00011D01"/>
    <w:rsid w:val="00090B7B"/>
    <w:rsid w:val="000A7AC0"/>
    <w:rsid w:val="00122CF8"/>
    <w:rsid w:val="00125F2E"/>
    <w:rsid w:val="00142839"/>
    <w:rsid w:val="001D3D40"/>
    <w:rsid w:val="00233747"/>
    <w:rsid w:val="002514DA"/>
    <w:rsid w:val="00255AEF"/>
    <w:rsid w:val="00265D53"/>
    <w:rsid w:val="002677AD"/>
    <w:rsid w:val="00272173"/>
    <w:rsid w:val="002A799A"/>
    <w:rsid w:val="002C310E"/>
    <w:rsid w:val="003B02DB"/>
    <w:rsid w:val="00436409"/>
    <w:rsid w:val="00437467"/>
    <w:rsid w:val="0048512D"/>
    <w:rsid w:val="00507F9F"/>
    <w:rsid w:val="005204CB"/>
    <w:rsid w:val="00553745"/>
    <w:rsid w:val="005875F2"/>
    <w:rsid w:val="0060488B"/>
    <w:rsid w:val="006057A6"/>
    <w:rsid w:val="00624942"/>
    <w:rsid w:val="00651C14"/>
    <w:rsid w:val="00673368"/>
    <w:rsid w:val="006C1556"/>
    <w:rsid w:val="006C40C7"/>
    <w:rsid w:val="007076A4"/>
    <w:rsid w:val="00724E6E"/>
    <w:rsid w:val="007A1FD2"/>
    <w:rsid w:val="007D73C3"/>
    <w:rsid w:val="007E33C6"/>
    <w:rsid w:val="007F40A3"/>
    <w:rsid w:val="008174A5"/>
    <w:rsid w:val="008226D9"/>
    <w:rsid w:val="0085781E"/>
    <w:rsid w:val="00863856"/>
    <w:rsid w:val="009000BF"/>
    <w:rsid w:val="0098739B"/>
    <w:rsid w:val="00995F5E"/>
    <w:rsid w:val="009B1163"/>
    <w:rsid w:val="009F7A37"/>
    <w:rsid w:val="00A02419"/>
    <w:rsid w:val="00A0585A"/>
    <w:rsid w:val="00A56158"/>
    <w:rsid w:val="00AA7BA6"/>
    <w:rsid w:val="00AB712E"/>
    <w:rsid w:val="00AC76D2"/>
    <w:rsid w:val="00AF171E"/>
    <w:rsid w:val="00AF22B4"/>
    <w:rsid w:val="00B029B5"/>
    <w:rsid w:val="00B02E3C"/>
    <w:rsid w:val="00B42944"/>
    <w:rsid w:val="00B46454"/>
    <w:rsid w:val="00B53DFA"/>
    <w:rsid w:val="00B67580"/>
    <w:rsid w:val="00B757C0"/>
    <w:rsid w:val="00BA6FB3"/>
    <w:rsid w:val="00BB0B93"/>
    <w:rsid w:val="00BF6449"/>
    <w:rsid w:val="00C0363B"/>
    <w:rsid w:val="00C10656"/>
    <w:rsid w:val="00C71B36"/>
    <w:rsid w:val="00CB6824"/>
    <w:rsid w:val="00CD1B1D"/>
    <w:rsid w:val="00CD704E"/>
    <w:rsid w:val="00D07133"/>
    <w:rsid w:val="00D25758"/>
    <w:rsid w:val="00D50CAA"/>
    <w:rsid w:val="00D62CEB"/>
    <w:rsid w:val="00D8430D"/>
    <w:rsid w:val="00DA6914"/>
    <w:rsid w:val="00DB1481"/>
    <w:rsid w:val="00E04D8A"/>
    <w:rsid w:val="00E52299"/>
    <w:rsid w:val="00EA7B66"/>
    <w:rsid w:val="00EB0A15"/>
    <w:rsid w:val="00EC171C"/>
    <w:rsid w:val="00ED6AB4"/>
    <w:rsid w:val="00EF41D5"/>
    <w:rsid w:val="00F86824"/>
    <w:rsid w:val="00FB3670"/>
    <w:rsid w:val="00FB71AA"/>
    <w:rsid w:val="00FE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F6DA"/>
  <w15:chartTrackingRefBased/>
  <w15:docId w15:val="{68DD9173-B190-ED42-8E6C-79A0F411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D01"/>
    <w:pPr>
      <w:tabs>
        <w:tab w:val="center" w:pos="4680"/>
        <w:tab w:val="right" w:pos="9360"/>
      </w:tabs>
    </w:pPr>
  </w:style>
  <w:style w:type="character" w:customStyle="1" w:styleId="HeaderChar">
    <w:name w:val="Header Char"/>
    <w:basedOn w:val="DefaultParagraphFont"/>
    <w:link w:val="Header"/>
    <w:uiPriority w:val="99"/>
    <w:rsid w:val="00011D01"/>
  </w:style>
  <w:style w:type="paragraph" w:styleId="Footer">
    <w:name w:val="footer"/>
    <w:basedOn w:val="Normal"/>
    <w:link w:val="FooterChar"/>
    <w:uiPriority w:val="99"/>
    <w:unhideWhenUsed/>
    <w:rsid w:val="00011D01"/>
    <w:pPr>
      <w:tabs>
        <w:tab w:val="center" w:pos="4680"/>
        <w:tab w:val="right" w:pos="9360"/>
      </w:tabs>
    </w:pPr>
  </w:style>
  <w:style w:type="character" w:customStyle="1" w:styleId="FooterChar">
    <w:name w:val="Footer Char"/>
    <w:basedOn w:val="DefaultParagraphFont"/>
    <w:link w:val="Footer"/>
    <w:uiPriority w:val="99"/>
    <w:rsid w:val="00011D01"/>
  </w:style>
  <w:style w:type="character" w:styleId="Strong">
    <w:name w:val="Strong"/>
    <w:basedOn w:val="DefaultParagraphFont"/>
    <w:uiPriority w:val="22"/>
    <w:qFormat/>
    <w:rsid w:val="00265D53"/>
    <w:rPr>
      <w:b/>
      <w:bCs/>
    </w:rPr>
  </w:style>
  <w:style w:type="character" w:styleId="Hyperlink">
    <w:name w:val="Hyperlink"/>
    <w:basedOn w:val="DefaultParagraphFont"/>
    <w:uiPriority w:val="99"/>
    <w:unhideWhenUsed/>
    <w:rsid w:val="009000BF"/>
    <w:rPr>
      <w:color w:val="0563C1" w:themeColor="hyperlink"/>
      <w:u w:val="single"/>
    </w:rPr>
  </w:style>
  <w:style w:type="character" w:styleId="CommentReference">
    <w:name w:val="annotation reference"/>
    <w:basedOn w:val="DefaultParagraphFont"/>
    <w:uiPriority w:val="99"/>
    <w:semiHidden/>
    <w:unhideWhenUsed/>
    <w:rsid w:val="00B46454"/>
    <w:rPr>
      <w:sz w:val="16"/>
      <w:szCs w:val="16"/>
    </w:rPr>
  </w:style>
  <w:style w:type="paragraph" w:styleId="CommentText">
    <w:name w:val="annotation text"/>
    <w:basedOn w:val="Normal"/>
    <w:link w:val="CommentTextChar"/>
    <w:uiPriority w:val="99"/>
    <w:unhideWhenUsed/>
    <w:rsid w:val="00B46454"/>
    <w:rPr>
      <w:sz w:val="20"/>
      <w:szCs w:val="20"/>
    </w:rPr>
  </w:style>
  <w:style w:type="character" w:customStyle="1" w:styleId="CommentTextChar">
    <w:name w:val="Comment Text Char"/>
    <w:basedOn w:val="DefaultParagraphFont"/>
    <w:link w:val="CommentText"/>
    <w:uiPriority w:val="99"/>
    <w:rsid w:val="00B46454"/>
    <w:rPr>
      <w:sz w:val="20"/>
      <w:szCs w:val="20"/>
    </w:rPr>
  </w:style>
  <w:style w:type="paragraph" w:styleId="CommentSubject">
    <w:name w:val="annotation subject"/>
    <w:basedOn w:val="CommentText"/>
    <w:next w:val="CommentText"/>
    <w:link w:val="CommentSubjectChar"/>
    <w:uiPriority w:val="99"/>
    <w:semiHidden/>
    <w:unhideWhenUsed/>
    <w:rsid w:val="00B46454"/>
    <w:rPr>
      <w:b/>
      <w:bCs/>
    </w:rPr>
  </w:style>
  <w:style w:type="character" w:customStyle="1" w:styleId="CommentSubjectChar">
    <w:name w:val="Comment Subject Char"/>
    <w:basedOn w:val="CommentTextChar"/>
    <w:link w:val="CommentSubject"/>
    <w:uiPriority w:val="99"/>
    <w:semiHidden/>
    <w:rsid w:val="00B46454"/>
    <w:rPr>
      <w:b/>
      <w:bCs/>
      <w:sz w:val="20"/>
      <w:szCs w:val="20"/>
    </w:rPr>
  </w:style>
  <w:style w:type="paragraph" w:styleId="Revision">
    <w:name w:val="Revision"/>
    <w:hidden/>
    <w:uiPriority w:val="99"/>
    <w:semiHidden/>
    <w:rsid w:val="00B46454"/>
  </w:style>
  <w:style w:type="paragraph" w:styleId="ListParagraph">
    <w:name w:val="List Paragraph"/>
    <w:basedOn w:val="Normal"/>
    <w:uiPriority w:val="34"/>
    <w:qFormat/>
    <w:rsid w:val="00D843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search.com/86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6EC4B6-D8BA-F24E-B5E7-EB92A176C6FF}">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789F1-3514-467D-BADF-056FAC198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Aliza Cupples</dc:creator>
  <cp:keywords/>
  <dc:description/>
  <cp:lastModifiedBy>Alice R. Holland</cp:lastModifiedBy>
  <cp:revision>10</cp:revision>
  <cp:lastPrinted>2022-11-11T13:54:00Z</cp:lastPrinted>
  <dcterms:created xsi:type="dcterms:W3CDTF">2022-11-09T16:52:00Z</dcterms:created>
  <dcterms:modified xsi:type="dcterms:W3CDTF">2022-11-11T13:55:00Z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075cc0ed6fab6339fb7feaf99fcdba13e77b000999c8d59aa30aed254ccf2c54</vt:lpwstr>
  </property>
  <property fmtid="{D5CDD505-2E9C-101B-9397-08002B2CF9AE}" pid="3" name="grammarly_documentId">
    <vt:lpwstr>documentId_7453</vt:lpwstr>
  </property>
  <property fmtid="{D5CDD505-2E9C-101B-9397-08002B2CF9AE}" pid="4" name="grammarly_documentContext">
    <vt:lpwstr>{"goals":[],"domain":"general","emotions":[],"dialect":"american"}</vt:lpwstr>
  </property>
</Properties>
</file>