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6C7E4" w14:textId="6AE51F0C" w:rsidR="00A052A4" w:rsidRPr="000A3100" w:rsidRDefault="00A052A4" w:rsidP="000A3100">
      <w:pPr>
        <w:pStyle w:val="Default"/>
        <w:rPr>
          <w:b/>
          <w:bCs/>
          <w:sz w:val="22"/>
          <w:szCs w:val="22"/>
        </w:rPr>
      </w:pPr>
      <w:bookmarkStart w:id="0" w:name="_GoBack"/>
      <w:bookmarkEnd w:id="0"/>
      <w:r w:rsidRPr="000A3100">
        <w:rPr>
          <w:b/>
          <w:bCs/>
          <w:sz w:val="22"/>
          <w:szCs w:val="22"/>
        </w:rPr>
        <w:t>Nurse Scientist Appointment</w:t>
      </w:r>
    </w:p>
    <w:p w14:paraId="4380EC18" w14:textId="77777777" w:rsidR="000A3100" w:rsidRPr="000A3100" w:rsidRDefault="000A3100" w:rsidP="000A3100">
      <w:pPr>
        <w:pStyle w:val="Default"/>
        <w:rPr>
          <w:sz w:val="22"/>
          <w:szCs w:val="22"/>
        </w:rPr>
      </w:pPr>
      <w:r w:rsidRPr="000A3100">
        <w:rPr>
          <w:b/>
          <w:bCs/>
          <w:sz w:val="22"/>
          <w:szCs w:val="22"/>
        </w:rPr>
        <w:t>Dana-Farber Cancer Institute</w:t>
      </w:r>
    </w:p>
    <w:p w14:paraId="1416A33C" w14:textId="79A2DEF5" w:rsidR="000A3100" w:rsidRPr="000A3100" w:rsidRDefault="000A3100" w:rsidP="000A3100">
      <w:pPr>
        <w:pStyle w:val="Default"/>
        <w:rPr>
          <w:b/>
          <w:bCs/>
          <w:sz w:val="22"/>
          <w:szCs w:val="22"/>
        </w:rPr>
      </w:pPr>
      <w:r w:rsidRPr="000A3100">
        <w:rPr>
          <w:b/>
          <w:bCs/>
          <w:sz w:val="22"/>
          <w:szCs w:val="22"/>
        </w:rPr>
        <w:t>Boston, MA</w:t>
      </w:r>
    </w:p>
    <w:p w14:paraId="75BF404E" w14:textId="77777777" w:rsidR="00A052A4" w:rsidRPr="000A3100" w:rsidRDefault="00A052A4" w:rsidP="00A052A4">
      <w:pPr>
        <w:pStyle w:val="Default"/>
        <w:jc w:val="center"/>
        <w:rPr>
          <w:sz w:val="22"/>
          <w:szCs w:val="22"/>
        </w:rPr>
      </w:pPr>
    </w:p>
    <w:p w14:paraId="6D4F24D6" w14:textId="77777777" w:rsidR="000A3100" w:rsidRDefault="00A052A4" w:rsidP="00A052A4">
      <w:pPr>
        <w:pStyle w:val="Default"/>
        <w:rPr>
          <w:sz w:val="22"/>
          <w:szCs w:val="22"/>
        </w:rPr>
      </w:pPr>
      <w:r w:rsidRPr="000A3100">
        <w:rPr>
          <w:sz w:val="22"/>
          <w:szCs w:val="22"/>
        </w:rPr>
        <w:t>The Dana-Farber Cancer Institute’s Phyllis F. Cantor Center for Research in Nursing and Patient Care Services and Department of Medical Oncology</w:t>
      </w:r>
      <w:r w:rsidR="001626A0" w:rsidRPr="000A3100">
        <w:rPr>
          <w:sz w:val="22"/>
          <w:szCs w:val="22"/>
        </w:rPr>
        <w:t xml:space="preserve"> and the Brigham and Women’s Hospital Department of Medicine</w:t>
      </w:r>
      <w:r w:rsidRPr="000A3100">
        <w:rPr>
          <w:sz w:val="22"/>
          <w:szCs w:val="22"/>
        </w:rPr>
        <w:t xml:space="preserve"> seek to identify a nurse investigator with demonstrated expertise in oncological research. The position includes a leadership role as Associate Director of the Cantor Center. </w:t>
      </w:r>
    </w:p>
    <w:p w14:paraId="47210E6C" w14:textId="77777777" w:rsidR="000A3100" w:rsidRDefault="000A3100" w:rsidP="00A052A4">
      <w:pPr>
        <w:pStyle w:val="Default"/>
        <w:rPr>
          <w:sz w:val="22"/>
          <w:szCs w:val="22"/>
        </w:rPr>
      </w:pPr>
    </w:p>
    <w:p w14:paraId="5A331050" w14:textId="0062F708" w:rsidR="000A3100" w:rsidRPr="000A3100" w:rsidRDefault="000A3100" w:rsidP="00A052A4">
      <w:pPr>
        <w:pStyle w:val="Default"/>
        <w:rPr>
          <w:b/>
          <w:sz w:val="22"/>
          <w:szCs w:val="22"/>
        </w:rPr>
      </w:pPr>
      <w:r w:rsidRPr="000A3100">
        <w:rPr>
          <w:b/>
          <w:sz w:val="22"/>
          <w:szCs w:val="22"/>
        </w:rPr>
        <w:t>Responsibilities:</w:t>
      </w:r>
    </w:p>
    <w:p w14:paraId="6FAB9684" w14:textId="2EC6DED4" w:rsidR="000A3100" w:rsidRDefault="000A3100" w:rsidP="000A3100">
      <w:pPr>
        <w:pStyle w:val="Default"/>
        <w:rPr>
          <w:sz w:val="22"/>
          <w:szCs w:val="22"/>
        </w:rPr>
      </w:pPr>
      <w:r w:rsidRPr="000A3100">
        <w:rPr>
          <w:sz w:val="22"/>
          <w:szCs w:val="22"/>
        </w:rPr>
        <w:t>Teaching responsibilities will include mentoring students and post-doctoral research fellows, plus guest lectures and seminars.</w:t>
      </w:r>
    </w:p>
    <w:p w14:paraId="45D06F07" w14:textId="77777777" w:rsidR="000A3100" w:rsidRPr="000A3100" w:rsidRDefault="000A3100" w:rsidP="00A052A4">
      <w:pPr>
        <w:pStyle w:val="Default"/>
        <w:rPr>
          <w:b/>
          <w:sz w:val="22"/>
          <w:szCs w:val="22"/>
        </w:rPr>
      </w:pPr>
    </w:p>
    <w:p w14:paraId="24BA3107" w14:textId="489D5619" w:rsidR="000A3100" w:rsidRPr="000A3100" w:rsidRDefault="000A3100" w:rsidP="00A052A4">
      <w:pPr>
        <w:pStyle w:val="Default"/>
        <w:rPr>
          <w:b/>
          <w:sz w:val="22"/>
          <w:szCs w:val="22"/>
        </w:rPr>
      </w:pPr>
      <w:r w:rsidRPr="000A3100">
        <w:rPr>
          <w:b/>
          <w:sz w:val="22"/>
          <w:szCs w:val="22"/>
        </w:rPr>
        <w:t>Qualifications:</w:t>
      </w:r>
    </w:p>
    <w:p w14:paraId="3F20F2A3" w14:textId="77777777" w:rsidR="000A3100" w:rsidRDefault="00A052A4" w:rsidP="000A3100">
      <w:pPr>
        <w:pStyle w:val="Default"/>
        <w:numPr>
          <w:ilvl w:val="0"/>
          <w:numId w:val="1"/>
        </w:numPr>
        <w:rPr>
          <w:sz w:val="22"/>
          <w:szCs w:val="22"/>
        </w:rPr>
      </w:pPr>
      <w:r w:rsidRPr="000A3100">
        <w:rPr>
          <w:sz w:val="22"/>
          <w:szCs w:val="22"/>
        </w:rPr>
        <w:t>The candidate must have a research-focused doctoral degree in nursing science with graduate leve</w:t>
      </w:r>
      <w:r w:rsidR="000A3100">
        <w:rPr>
          <w:sz w:val="22"/>
          <w:szCs w:val="22"/>
        </w:rPr>
        <w:t>l training in multiple methods.</w:t>
      </w:r>
    </w:p>
    <w:p w14:paraId="5DEFA0B6" w14:textId="77777777" w:rsidR="000A3100" w:rsidRDefault="00A052A4" w:rsidP="000A3100">
      <w:pPr>
        <w:pStyle w:val="Default"/>
        <w:numPr>
          <w:ilvl w:val="0"/>
          <w:numId w:val="1"/>
        </w:numPr>
        <w:rPr>
          <w:sz w:val="22"/>
          <w:szCs w:val="22"/>
        </w:rPr>
      </w:pPr>
      <w:r w:rsidRPr="000A3100">
        <w:rPr>
          <w:sz w:val="22"/>
          <w:szCs w:val="22"/>
        </w:rPr>
        <w:t xml:space="preserve">Candidates should have begun a consistent and funded program of research in relevant areas. </w:t>
      </w:r>
    </w:p>
    <w:p w14:paraId="7BA59D81" w14:textId="77777777" w:rsidR="000A3100" w:rsidRDefault="000A3100" w:rsidP="00A052A4">
      <w:pPr>
        <w:pStyle w:val="Default"/>
        <w:rPr>
          <w:sz w:val="22"/>
          <w:szCs w:val="22"/>
        </w:rPr>
      </w:pPr>
    </w:p>
    <w:p w14:paraId="4A68DBCA" w14:textId="77777777" w:rsidR="000A3100" w:rsidRDefault="000A3100" w:rsidP="00A052A4">
      <w:pPr>
        <w:pStyle w:val="Default"/>
        <w:rPr>
          <w:sz w:val="22"/>
          <w:szCs w:val="22"/>
        </w:rPr>
      </w:pPr>
    </w:p>
    <w:p w14:paraId="33C4B125" w14:textId="25B54D21" w:rsidR="000A3100" w:rsidRPr="000A3100" w:rsidRDefault="000A3100" w:rsidP="00A052A4">
      <w:pPr>
        <w:pStyle w:val="Default"/>
        <w:rPr>
          <w:b/>
          <w:sz w:val="22"/>
          <w:szCs w:val="22"/>
        </w:rPr>
      </w:pPr>
      <w:r w:rsidRPr="000A3100">
        <w:rPr>
          <w:b/>
          <w:sz w:val="22"/>
          <w:szCs w:val="22"/>
        </w:rPr>
        <w:t>Application Instructions:</w:t>
      </w:r>
    </w:p>
    <w:p w14:paraId="4512DF4E" w14:textId="148EEEB9" w:rsidR="00A052A4" w:rsidRDefault="00A052A4" w:rsidP="000A3100">
      <w:pPr>
        <w:pStyle w:val="Default"/>
        <w:rPr>
          <w:sz w:val="22"/>
          <w:szCs w:val="22"/>
        </w:rPr>
      </w:pPr>
      <w:r w:rsidRPr="000A3100">
        <w:rPr>
          <w:sz w:val="22"/>
          <w:szCs w:val="22"/>
        </w:rPr>
        <w:t xml:space="preserve">Begin the application process by sending a C.V. to </w:t>
      </w:r>
      <w:hyperlink r:id="rId5" w:history="1">
        <w:r w:rsidRPr="000A3100">
          <w:rPr>
            <w:rStyle w:val="Hyperlink"/>
            <w:sz w:val="22"/>
            <w:szCs w:val="22"/>
          </w:rPr>
          <w:t>margaret_wickham@dfci.harvard.edu</w:t>
        </w:r>
      </w:hyperlink>
      <w:r w:rsidRPr="000A3100">
        <w:rPr>
          <w:sz w:val="22"/>
          <w:szCs w:val="22"/>
        </w:rPr>
        <w:t xml:space="preserve">. </w:t>
      </w:r>
    </w:p>
    <w:p w14:paraId="25B0994D" w14:textId="77777777" w:rsidR="000A3100" w:rsidRDefault="000A3100" w:rsidP="000A3100">
      <w:pPr>
        <w:pStyle w:val="Default"/>
        <w:rPr>
          <w:sz w:val="22"/>
          <w:szCs w:val="22"/>
        </w:rPr>
      </w:pPr>
    </w:p>
    <w:p w14:paraId="2CC529DF" w14:textId="77777777" w:rsidR="000A3100" w:rsidRDefault="000A3100" w:rsidP="000A3100">
      <w:pPr>
        <w:pStyle w:val="Default"/>
        <w:rPr>
          <w:sz w:val="22"/>
          <w:szCs w:val="22"/>
        </w:rPr>
      </w:pPr>
      <w:r w:rsidRPr="000A3100">
        <w:rPr>
          <w:sz w:val="22"/>
          <w:szCs w:val="22"/>
        </w:rPr>
        <w:t>Appointment at the Assistant or Associate Professor level at Harvard Medical School will be commensur</w:t>
      </w:r>
      <w:r>
        <w:rPr>
          <w:sz w:val="22"/>
          <w:szCs w:val="22"/>
        </w:rPr>
        <w:t>ate to academic accomplishment.</w:t>
      </w:r>
    </w:p>
    <w:p w14:paraId="02F5DA52" w14:textId="77777777" w:rsidR="000A3100" w:rsidRPr="000A3100" w:rsidRDefault="000A3100" w:rsidP="000A3100">
      <w:pPr>
        <w:pStyle w:val="Default"/>
        <w:rPr>
          <w:sz w:val="22"/>
          <w:szCs w:val="22"/>
        </w:rPr>
      </w:pPr>
    </w:p>
    <w:p w14:paraId="000D8DA1" w14:textId="77777777" w:rsidR="00A052A4" w:rsidRPr="000A3100" w:rsidRDefault="00A052A4" w:rsidP="00A052A4">
      <w:pPr>
        <w:pStyle w:val="Default"/>
        <w:rPr>
          <w:sz w:val="22"/>
          <w:szCs w:val="22"/>
        </w:rPr>
      </w:pPr>
    </w:p>
    <w:p w14:paraId="2CEC198D" w14:textId="77777777" w:rsidR="001626A0" w:rsidRPr="000A3100" w:rsidRDefault="001626A0" w:rsidP="001626A0">
      <w:pPr>
        <w:shd w:val="clear" w:color="auto" w:fill="FFFFFF"/>
        <w:rPr>
          <w:rFonts w:ascii="Times New Roman" w:hAnsi="Times New Roman" w:cs="Times New Roman"/>
          <w:i/>
          <w:color w:val="000000" w:themeColor="text1"/>
          <w:szCs w:val="20"/>
        </w:rPr>
      </w:pPr>
      <w:r w:rsidRPr="000A3100">
        <w:rPr>
          <w:rFonts w:ascii="Times New Roman" w:hAnsi="Times New Roman" w:cs="Times New Roman"/>
          <w:i/>
          <w:szCs w:val="20"/>
        </w:rPr>
        <w:t xml:space="preserve">Dana-Farber Cancer Institute is an NCI-designated Comprehensive Cancer Center. </w:t>
      </w:r>
      <w:r w:rsidRPr="000A3100">
        <w:rPr>
          <w:rFonts w:ascii="Times New Roman" w:hAnsi="Times New Roman" w:cs="Times New Roman"/>
          <w:i/>
          <w:color w:val="000000" w:themeColor="text1"/>
          <w:szCs w:val="20"/>
        </w:rPr>
        <w:t>We are an equal opportunity employer and all qualified applicants will receive consideration for employment without regard to race, color, religion, sex, national origin, disability status, protected veteran status, gender identity, sexual orientation, pregnancy and pregnancy-related conditions or any other characteristic protected by law.</w:t>
      </w:r>
    </w:p>
    <w:p w14:paraId="789D1454" w14:textId="77777777" w:rsidR="001626A0" w:rsidRPr="000A3100" w:rsidRDefault="001626A0" w:rsidP="001626A0">
      <w:pPr>
        <w:pStyle w:val="ListParagraph"/>
        <w:spacing w:before="150"/>
        <w:ind w:left="0"/>
        <w:rPr>
          <w:szCs w:val="22"/>
        </w:rPr>
      </w:pPr>
      <w:r w:rsidRPr="000A3100">
        <w:rPr>
          <w:color w:val="000000"/>
          <w:sz w:val="22"/>
          <w:szCs w:val="20"/>
        </w:rPr>
        <w:t>Women and minority candidates are particularly encouraged to apply.</w:t>
      </w:r>
    </w:p>
    <w:p w14:paraId="3D21E01D" w14:textId="77777777" w:rsidR="001626A0" w:rsidRPr="000A3100" w:rsidRDefault="001626A0" w:rsidP="00A052A4">
      <w:pPr>
        <w:rPr>
          <w:rFonts w:ascii="Times New Roman" w:hAnsi="Times New Roman" w:cs="Times New Roman"/>
        </w:rPr>
      </w:pPr>
    </w:p>
    <w:sectPr w:rsidR="001626A0" w:rsidRPr="000A3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C77B8"/>
    <w:multiLevelType w:val="hybridMultilevel"/>
    <w:tmpl w:val="3D68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F017C"/>
    <w:multiLevelType w:val="hybridMultilevel"/>
    <w:tmpl w:val="37307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A4"/>
    <w:rsid w:val="000A3100"/>
    <w:rsid w:val="00150173"/>
    <w:rsid w:val="001626A0"/>
    <w:rsid w:val="00397961"/>
    <w:rsid w:val="005652F4"/>
    <w:rsid w:val="007114C9"/>
    <w:rsid w:val="008352ED"/>
    <w:rsid w:val="008D271E"/>
    <w:rsid w:val="0093640B"/>
    <w:rsid w:val="0098491B"/>
    <w:rsid w:val="00A052A4"/>
    <w:rsid w:val="00A33C51"/>
    <w:rsid w:val="00A85817"/>
    <w:rsid w:val="00B030B6"/>
    <w:rsid w:val="00C22D2F"/>
    <w:rsid w:val="00F5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F0DF"/>
  <w15:chartTrackingRefBased/>
  <w15:docId w15:val="{F33526D3-1EF5-42E4-8871-BEED0989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2A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052A4"/>
    <w:rPr>
      <w:color w:val="0563C1" w:themeColor="hyperlink"/>
      <w:u w:val="single"/>
    </w:rPr>
  </w:style>
  <w:style w:type="character" w:customStyle="1" w:styleId="UnresolvedMention1">
    <w:name w:val="Unresolved Mention1"/>
    <w:basedOn w:val="DefaultParagraphFont"/>
    <w:uiPriority w:val="99"/>
    <w:semiHidden/>
    <w:unhideWhenUsed/>
    <w:rsid w:val="00A052A4"/>
    <w:rPr>
      <w:color w:val="605E5C"/>
      <w:shd w:val="clear" w:color="auto" w:fill="E1DFDD"/>
    </w:rPr>
  </w:style>
  <w:style w:type="paragraph" w:styleId="ListParagraph">
    <w:name w:val="List Paragraph"/>
    <w:basedOn w:val="Normal"/>
    <w:uiPriority w:val="34"/>
    <w:qFormat/>
    <w:rsid w:val="001626A0"/>
    <w:pPr>
      <w:spacing w:after="0" w:line="240" w:lineRule="auto"/>
      <w:ind w:left="720"/>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150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173"/>
    <w:rPr>
      <w:rFonts w:ascii="Segoe UI" w:hAnsi="Segoe UI" w:cs="Segoe UI"/>
      <w:sz w:val="18"/>
      <w:szCs w:val="18"/>
    </w:rPr>
  </w:style>
  <w:style w:type="character" w:styleId="CommentReference">
    <w:name w:val="annotation reference"/>
    <w:basedOn w:val="DefaultParagraphFont"/>
    <w:uiPriority w:val="99"/>
    <w:semiHidden/>
    <w:unhideWhenUsed/>
    <w:rsid w:val="00F557EF"/>
    <w:rPr>
      <w:sz w:val="16"/>
      <w:szCs w:val="16"/>
    </w:rPr>
  </w:style>
  <w:style w:type="paragraph" w:styleId="CommentText">
    <w:name w:val="annotation text"/>
    <w:basedOn w:val="Normal"/>
    <w:link w:val="CommentTextChar"/>
    <w:uiPriority w:val="99"/>
    <w:semiHidden/>
    <w:unhideWhenUsed/>
    <w:rsid w:val="00F557EF"/>
    <w:pPr>
      <w:spacing w:line="240" w:lineRule="auto"/>
    </w:pPr>
    <w:rPr>
      <w:sz w:val="20"/>
      <w:szCs w:val="20"/>
    </w:rPr>
  </w:style>
  <w:style w:type="character" w:customStyle="1" w:styleId="CommentTextChar">
    <w:name w:val="Comment Text Char"/>
    <w:basedOn w:val="DefaultParagraphFont"/>
    <w:link w:val="CommentText"/>
    <w:uiPriority w:val="99"/>
    <w:semiHidden/>
    <w:rsid w:val="00F557EF"/>
    <w:rPr>
      <w:sz w:val="20"/>
      <w:szCs w:val="20"/>
    </w:rPr>
  </w:style>
  <w:style w:type="paragraph" w:styleId="CommentSubject">
    <w:name w:val="annotation subject"/>
    <w:basedOn w:val="CommentText"/>
    <w:next w:val="CommentText"/>
    <w:link w:val="CommentSubjectChar"/>
    <w:uiPriority w:val="99"/>
    <w:semiHidden/>
    <w:unhideWhenUsed/>
    <w:rsid w:val="00F557EF"/>
    <w:rPr>
      <w:b/>
      <w:bCs/>
    </w:rPr>
  </w:style>
  <w:style w:type="character" w:customStyle="1" w:styleId="CommentSubjectChar">
    <w:name w:val="Comment Subject Char"/>
    <w:basedOn w:val="CommentTextChar"/>
    <w:link w:val="CommentSubject"/>
    <w:uiPriority w:val="99"/>
    <w:semiHidden/>
    <w:rsid w:val="00F557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garet_wickham@dfci.harv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Hendel, Taylor E.</dc:creator>
  <cp:keywords/>
  <dc:description/>
  <cp:lastModifiedBy>Ellie Cook</cp:lastModifiedBy>
  <cp:revision>2</cp:revision>
  <dcterms:created xsi:type="dcterms:W3CDTF">2020-01-10T21:08:00Z</dcterms:created>
  <dcterms:modified xsi:type="dcterms:W3CDTF">2020-01-10T21:08:00Z</dcterms:modified>
</cp:coreProperties>
</file>