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BA94" w14:textId="4929C710" w:rsidR="00DB38CB" w:rsidRPr="00DB38CB" w:rsidRDefault="00A16988" w:rsidP="00A16988">
      <w:pPr>
        <w:spacing w:before="100" w:beforeAutospacing="1" w:after="100" w:afterAutospacing="1"/>
        <w:jc w:val="center"/>
        <w:outlineLvl w:val="0"/>
        <w:rPr>
          <w:rFonts w:eastAsia="Times New Roman" w:cstheme="minorHAnsi"/>
          <w:b/>
          <w:bCs/>
          <w:kern w:val="36"/>
          <w:sz w:val="32"/>
          <w:szCs w:val="32"/>
        </w:rPr>
      </w:pPr>
      <w:bookmarkStart w:id="0" w:name="_GoBack"/>
      <w:bookmarkEnd w:id="0"/>
      <w:r>
        <w:rPr>
          <w:rFonts w:eastAsia="Times New Roman" w:cstheme="minorHAnsi"/>
          <w:b/>
          <w:bCs/>
          <w:noProof/>
          <w:kern w:val="36"/>
          <w:sz w:val="32"/>
          <w:szCs w:val="32"/>
        </w:rPr>
        <w:drawing>
          <wp:inline distT="0" distB="0" distL="0" distR="0" wp14:anchorId="7BA36622" wp14:editId="29D75FA4">
            <wp:extent cx="3314700" cy="127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ing_SON logos_2018_SON_one_line_cmyk-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90" cy="1312618"/>
                    </a:xfrm>
                    <a:prstGeom prst="rect">
                      <a:avLst/>
                    </a:prstGeom>
                  </pic:spPr>
                </pic:pic>
              </a:graphicData>
            </a:graphic>
          </wp:inline>
        </w:drawing>
      </w:r>
      <w:r>
        <w:rPr>
          <w:rFonts w:eastAsia="Times New Roman" w:cstheme="minorHAnsi"/>
          <w:b/>
          <w:bCs/>
          <w:kern w:val="36"/>
          <w:sz w:val="32"/>
          <w:szCs w:val="32"/>
        </w:rPr>
        <w:br/>
      </w:r>
      <w:r w:rsidR="00DB38CB" w:rsidRPr="00DB38CB">
        <w:rPr>
          <w:rFonts w:eastAsia="Times New Roman" w:cstheme="minorHAnsi"/>
          <w:b/>
          <w:bCs/>
          <w:kern w:val="36"/>
          <w:sz w:val="32"/>
          <w:szCs w:val="32"/>
        </w:rPr>
        <w:t>Assistant Dean of Curricular Affairs and Innovation</w:t>
      </w:r>
    </w:p>
    <w:p w14:paraId="293CB481" w14:textId="77777777" w:rsidR="00DB38CB" w:rsidRPr="00DB38CB" w:rsidRDefault="00DB38CB" w:rsidP="00DB38CB">
      <w:pPr>
        <w:spacing w:before="100" w:beforeAutospacing="1" w:after="100" w:afterAutospacing="1"/>
        <w:rPr>
          <w:rFonts w:eastAsia="Times New Roman" w:cstheme="minorHAnsi"/>
          <w:sz w:val="22"/>
          <w:szCs w:val="22"/>
        </w:rPr>
      </w:pPr>
      <w:r w:rsidRPr="00DB38CB">
        <w:rPr>
          <w:rFonts w:eastAsia="Times New Roman" w:cstheme="minorHAnsi"/>
          <w:sz w:val="22"/>
          <w:szCs w:val="22"/>
        </w:rPr>
        <w:t xml:space="preserve">The </w:t>
      </w:r>
      <w:r w:rsidRPr="00DB38CB">
        <w:rPr>
          <w:rFonts w:eastAsia="Times New Roman" w:cstheme="minorHAnsi"/>
          <w:b/>
          <w:bCs/>
          <w:sz w:val="22"/>
          <w:szCs w:val="22"/>
        </w:rPr>
        <w:t>University of Pennsylvania School of Nursing</w:t>
      </w:r>
      <w:r w:rsidRPr="00DB38CB">
        <w:rPr>
          <w:rFonts w:eastAsia="Times New Roman" w:cstheme="minorHAnsi"/>
          <w:sz w:val="22"/>
          <w:szCs w:val="22"/>
        </w:rPr>
        <w:t>, one of 12 Schools in a highly-ranked institution, is dedicated to the integration of interdisciplinary research, education, and practice.</w:t>
      </w:r>
    </w:p>
    <w:p w14:paraId="010918B7" w14:textId="70686C4D" w:rsidR="00DB38CB" w:rsidRPr="00DB38CB" w:rsidRDefault="00DB38CB" w:rsidP="00DB38CB">
      <w:pPr>
        <w:spacing w:before="100" w:beforeAutospacing="1" w:after="100" w:afterAutospacing="1"/>
        <w:rPr>
          <w:rFonts w:eastAsia="Times New Roman" w:cstheme="minorHAnsi"/>
          <w:sz w:val="22"/>
          <w:szCs w:val="22"/>
        </w:rPr>
      </w:pPr>
      <w:r w:rsidRPr="00DB38CB">
        <w:rPr>
          <w:rFonts w:eastAsia="Times New Roman" w:cstheme="minorHAnsi"/>
          <w:sz w:val="22"/>
          <w:szCs w:val="22"/>
        </w:rPr>
        <w:t>The School of Nursing seeks candidates for an associated faculty position on the non-tenure practice track who will serve as Assistant Dean of Curricular Affairs and Innovation. Under the direction of the Associate Dean for Academic Programs, the Assistant Dean of Curricular Affairs and Innovation supports and leads the evaluation of all components in the School’s academic portfolio, including existing and new curricular initiatives and educational programs. The Assistant Dean identifies, integrates and evaluates new teaching and learning strategies and develops and implements faculty development programs to promote their use, oversees accreditation and regulatory activities, and identifies and pursues funding opportunities to support curricular programs and other initiatives. The Assistant Dean manages and supports special education projects and reports at the School, and will teach seminars and classes within his/her area of expertise across the curriculum.</w:t>
      </w:r>
      <w:r w:rsidRPr="00A16988">
        <w:rPr>
          <w:rFonts w:eastAsia="Times New Roman" w:cstheme="minorHAnsi"/>
          <w:sz w:val="22"/>
          <w:szCs w:val="22"/>
        </w:rPr>
        <w:br/>
      </w:r>
      <w:r w:rsidRPr="00A16988">
        <w:rPr>
          <w:rFonts w:eastAsia="Times New Roman" w:cstheme="minorHAnsi"/>
          <w:b/>
          <w:bCs/>
          <w:sz w:val="22"/>
          <w:szCs w:val="22"/>
        </w:rPr>
        <w:br/>
      </w:r>
      <w:r w:rsidRPr="00DB38CB">
        <w:rPr>
          <w:rFonts w:eastAsia="Times New Roman" w:cstheme="minorHAnsi"/>
          <w:sz w:val="22"/>
          <w:szCs w:val="22"/>
        </w:rPr>
        <w:t>We invite individuals prepared at the doctoral level (PhD preferred) to apply to the associated faculty (practice track at the senior ranks of associate or full professor). Experience with multiple forms of teaching (didactic, on-line, simulation) is sought. Strong analytical skills with the ability to assimilate numerous sources of complex information is required. Excellent writing skills are essential. Experience in grant writing required. Strong interpersonal and organizational skills needed. Knowledge of current and future nursing curricular issues and demands is sought. Literacy in a range of classroom and e-pedagogies is required. Eligibility to be registered as a nurse in the state of PA is required.</w:t>
      </w:r>
    </w:p>
    <w:p w14:paraId="5505D110" w14:textId="77777777" w:rsidR="00DB38CB" w:rsidRPr="00DB38CB" w:rsidRDefault="00DB38CB" w:rsidP="00DB38CB">
      <w:pPr>
        <w:spacing w:before="100" w:beforeAutospacing="1" w:after="100" w:afterAutospacing="1"/>
        <w:rPr>
          <w:rFonts w:eastAsia="Times New Roman" w:cstheme="minorHAnsi"/>
          <w:sz w:val="22"/>
          <w:szCs w:val="22"/>
        </w:rPr>
      </w:pPr>
      <w:r w:rsidRPr="00DB38CB">
        <w:rPr>
          <w:rFonts w:eastAsia="Times New Roman" w:cstheme="minorHAnsi"/>
          <w:sz w:val="22"/>
          <w:szCs w:val="22"/>
        </w:rPr>
        <w:t>Academic teaching experience is required and should meet minimum qualifications for Practice Associate Professor of Nursing:</w:t>
      </w:r>
    </w:p>
    <w:p w14:paraId="5B322F93"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 xml:space="preserve">Achieves consistently </w:t>
      </w:r>
      <w:proofErr w:type="gramStart"/>
      <w:r w:rsidRPr="00DB38CB">
        <w:rPr>
          <w:rFonts w:eastAsia="Times New Roman" w:cstheme="minorHAnsi"/>
          <w:sz w:val="22"/>
          <w:szCs w:val="22"/>
        </w:rPr>
        <w:t>high level</w:t>
      </w:r>
      <w:proofErr w:type="gramEnd"/>
      <w:r w:rsidRPr="00DB38CB">
        <w:rPr>
          <w:rFonts w:eastAsia="Times New Roman" w:cstheme="minorHAnsi"/>
          <w:sz w:val="22"/>
          <w:szCs w:val="22"/>
        </w:rPr>
        <w:t xml:space="preserve"> quality teaching in the discipline of nursing or related sciences via peer review and student evaluations.</w:t>
      </w:r>
    </w:p>
    <w:p w14:paraId="2F57FAC3"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Identifies and applies creative teaching and evaluation methods within the curricular framework identified by the SON.</w:t>
      </w:r>
    </w:p>
    <w:p w14:paraId="5D3BD4F1"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Demonstrates leadership in curriculum development.</w:t>
      </w:r>
    </w:p>
    <w:p w14:paraId="5B65140A"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Demonstrates excellence in depth and breadth of knowledge in the content being taught.</w:t>
      </w:r>
    </w:p>
    <w:p w14:paraId="4FBEB273"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Contributes in significant ways to the design, implementation and evaluation of programmatic educational offerings within the SON.</w:t>
      </w:r>
    </w:p>
    <w:p w14:paraId="61D0D86A"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Demonstrates impact in his/her area of expertise through a consistent record of publications, consultations, presentations, and panels at local and regional forums.</w:t>
      </w:r>
    </w:p>
    <w:p w14:paraId="240B5744"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Demonstrates excellence in student advising and mentoring.</w:t>
      </w:r>
    </w:p>
    <w:p w14:paraId="621F8FBC" w14:textId="77777777" w:rsidR="00DB38CB" w:rsidRPr="00DB38CB"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Mentors faculty in lecturer positions and/or mentors teaching assistants doing their Teaching Residency requirements.</w:t>
      </w:r>
    </w:p>
    <w:p w14:paraId="6FDA1CCD" w14:textId="710FB923" w:rsidR="00DB38CB" w:rsidRPr="00A16988" w:rsidRDefault="00DB38CB" w:rsidP="00DB38CB">
      <w:pPr>
        <w:numPr>
          <w:ilvl w:val="0"/>
          <w:numId w:val="1"/>
        </w:numPr>
        <w:spacing w:before="100" w:beforeAutospacing="1" w:after="100" w:afterAutospacing="1"/>
        <w:rPr>
          <w:rFonts w:eastAsia="Times New Roman" w:cstheme="minorHAnsi"/>
          <w:sz w:val="22"/>
          <w:szCs w:val="22"/>
        </w:rPr>
      </w:pPr>
      <w:r w:rsidRPr="00DB38CB">
        <w:rPr>
          <w:rFonts w:eastAsia="Times New Roman" w:cstheme="minorHAnsi"/>
          <w:sz w:val="22"/>
          <w:szCs w:val="22"/>
        </w:rPr>
        <w:t>Leads committees and/or task forces within the SON.</w:t>
      </w:r>
    </w:p>
    <w:p w14:paraId="033E549A" w14:textId="3B02FF83" w:rsidR="00DB38CB" w:rsidRPr="00DB38CB" w:rsidRDefault="00DB38CB" w:rsidP="00DB38CB">
      <w:pPr>
        <w:spacing w:before="100" w:beforeAutospacing="1" w:after="100" w:afterAutospacing="1"/>
        <w:rPr>
          <w:rFonts w:eastAsia="Times New Roman" w:cstheme="minorHAnsi"/>
          <w:b/>
          <w:bCs/>
          <w:sz w:val="22"/>
          <w:szCs w:val="22"/>
        </w:rPr>
      </w:pPr>
      <w:r w:rsidRPr="00A16988">
        <w:rPr>
          <w:rFonts w:eastAsia="Times New Roman" w:cstheme="minorHAnsi"/>
          <w:b/>
          <w:bCs/>
          <w:sz w:val="22"/>
          <w:szCs w:val="22"/>
        </w:rPr>
        <w:t xml:space="preserve">Apply online at: </w:t>
      </w:r>
      <w:hyperlink r:id="rId7" w:history="1">
        <w:r w:rsidRPr="00A16988">
          <w:rPr>
            <w:rStyle w:val="Hyperlink"/>
            <w:rFonts w:eastAsia="Times New Roman" w:cstheme="minorHAnsi"/>
            <w:b/>
            <w:bCs/>
            <w:sz w:val="22"/>
            <w:szCs w:val="22"/>
          </w:rPr>
          <w:t>apply.interfolio.com/68344</w:t>
        </w:r>
      </w:hyperlink>
    </w:p>
    <w:p w14:paraId="48240D84" w14:textId="57A3363C" w:rsidR="00A16988" w:rsidRPr="00A16988" w:rsidRDefault="00DB38CB">
      <w:pPr>
        <w:spacing w:before="100" w:beforeAutospacing="1" w:after="100" w:afterAutospacing="1"/>
        <w:rPr>
          <w:rFonts w:eastAsia="Times New Roman" w:cstheme="minorHAnsi"/>
          <w:i/>
          <w:iCs/>
          <w:sz w:val="22"/>
          <w:szCs w:val="22"/>
        </w:rPr>
      </w:pPr>
      <w:r w:rsidRPr="00DB38CB">
        <w:rPr>
          <w:rFonts w:eastAsia="Times New Roman" w:cstheme="minorHAnsi"/>
          <w:i/>
          <w:iCs/>
          <w:sz w:val="22"/>
          <w:szCs w:val="22"/>
        </w:rPr>
        <w:t>The University of Pennsylvania is an EOE. Minorities /Men/Individuals with disabilities/Protected Veterans are encouraged to apply.</w:t>
      </w:r>
    </w:p>
    <w:sectPr w:rsidR="00A16988" w:rsidRPr="00A16988" w:rsidSect="00A16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474B3"/>
    <w:multiLevelType w:val="multilevel"/>
    <w:tmpl w:val="ABA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CB"/>
    <w:rsid w:val="004C0C51"/>
    <w:rsid w:val="00A16988"/>
    <w:rsid w:val="00B5301A"/>
    <w:rsid w:val="00DB38CB"/>
    <w:rsid w:val="00FB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2CB0"/>
  <w15:chartTrackingRefBased/>
  <w15:docId w15:val="{671E1B2C-C374-E943-8969-86EBDE74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38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38C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8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38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8CB"/>
    <w:rPr>
      <w:rFonts w:ascii="Times New Roman" w:eastAsia="Times New Roman" w:hAnsi="Times New Roman" w:cs="Times New Roman"/>
      <w:b/>
      <w:bCs/>
      <w:sz w:val="27"/>
      <w:szCs w:val="27"/>
    </w:rPr>
  </w:style>
  <w:style w:type="paragraph" w:customStyle="1" w:styleId="ng-binding">
    <w:name w:val="ng-binding"/>
    <w:basedOn w:val="Normal"/>
    <w:rsid w:val="00DB38C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B38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38CB"/>
    <w:rPr>
      <w:color w:val="0563C1" w:themeColor="hyperlink"/>
      <w:u w:val="single"/>
    </w:rPr>
  </w:style>
  <w:style w:type="character" w:styleId="UnresolvedMention">
    <w:name w:val="Unresolved Mention"/>
    <w:basedOn w:val="DefaultParagraphFont"/>
    <w:uiPriority w:val="99"/>
    <w:semiHidden/>
    <w:unhideWhenUsed/>
    <w:rsid w:val="00DB3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9009">
      <w:bodyDiv w:val="1"/>
      <w:marLeft w:val="0"/>
      <w:marRight w:val="0"/>
      <w:marTop w:val="0"/>
      <w:marBottom w:val="0"/>
      <w:divBdr>
        <w:top w:val="none" w:sz="0" w:space="0" w:color="auto"/>
        <w:left w:val="none" w:sz="0" w:space="0" w:color="auto"/>
        <w:bottom w:val="none" w:sz="0" w:space="0" w:color="auto"/>
        <w:right w:val="none" w:sz="0" w:space="0" w:color="auto"/>
      </w:divBdr>
      <w:divsChild>
        <w:div w:id="830801182">
          <w:marLeft w:val="0"/>
          <w:marRight w:val="0"/>
          <w:marTop w:val="0"/>
          <w:marBottom w:val="0"/>
          <w:divBdr>
            <w:top w:val="none" w:sz="0" w:space="0" w:color="auto"/>
            <w:left w:val="none" w:sz="0" w:space="0" w:color="auto"/>
            <w:bottom w:val="none" w:sz="0" w:space="0" w:color="auto"/>
            <w:right w:val="none" w:sz="0" w:space="0" w:color="auto"/>
          </w:divBdr>
        </w:div>
        <w:div w:id="420763374">
          <w:marLeft w:val="0"/>
          <w:marRight w:val="0"/>
          <w:marTop w:val="0"/>
          <w:marBottom w:val="0"/>
          <w:divBdr>
            <w:top w:val="none" w:sz="0" w:space="0" w:color="auto"/>
            <w:left w:val="none" w:sz="0" w:space="0" w:color="auto"/>
            <w:bottom w:val="none" w:sz="0" w:space="0" w:color="auto"/>
            <w:right w:val="none" w:sz="0" w:space="0" w:color="auto"/>
          </w:divBdr>
          <w:divsChild>
            <w:div w:id="503781568">
              <w:marLeft w:val="0"/>
              <w:marRight w:val="0"/>
              <w:marTop w:val="0"/>
              <w:marBottom w:val="0"/>
              <w:divBdr>
                <w:top w:val="none" w:sz="0" w:space="0" w:color="auto"/>
                <w:left w:val="none" w:sz="0" w:space="0" w:color="auto"/>
                <w:bottom w:val="none" w:sz="0" w:space="0" w:color="auto"/>
                <w:right w:val="none" w:sz="0" w:space="0" w:color="auto"/>
              </w:divBdr>
              <w:divsChild>
                <w:div w:id="1131872391">
                  <w:marLeft w:val="0"/>
                  <w:marRight w:val="0"/>
                  <w:marTop w:val="0"/>
                  <w:marBottom w:val="0"/>
                  <w:divBdr>
                    <w:top w:val="none" w:sz="0" w:space="0" w:color="auto"/>
                    <w:left w:val="none" w:sz="0" w:space="0" w:color="auto"/>
                    <w:bottom w:val="none" w:sz="0" w:space="0" w:color="auto"/>
                    <w:right w:val="none" w:sz="0" w:space="0" w:color="auto"/>
                  </w:divBdr>
                  <w:divsChild>
                    <w:div w:id="1419643893">
                      <w:marLeft w:val="0"/>
                      <w:marRight w:val="0"/>
                      <w:marTop w:val="0"/>
                      <w:marBottom w:val="0"/>
                      <w:divBdr>
                        <w:top w:val="none" w:sz="0" w:space="0" w:color="auto"/>
                        <w:left w:val="none" w:sz="0" w:space="0" w:color="auto"/>
                        <w:bottom w:val="none" w:sz="0" w:space="0" w:color="auto"/>
                        <w:right w:val="none" w:sz="0" w:space="0" w:color="auto"/>
                      </w:divBdr>
                    </w:div>
                  </w:divsChild>
                </w:div>
                <w:div w:id="1361667550">
                  <w:marLeft w:val="0"/>
                  <w:marRight w:val="0"/>
                  <w:marTop w:val="0"/>
                  <w:marBottom w:val="0"/>
                  <w:divBdr>
                    <w:top w:val="none" w:sz="0" w:space="0" w:color="auto"/>
                    <w:left w:val="none" w:sz="0" w:space="0" w:color="auto"/>
                    <w:bottom w:val="none" w:sz="0" w:space="0" w:color="auto"/>
                    <w:right w:val="none" w:sz="0" w:space="0" w:color="auto"/>
                  </w:divBdr>
                  <w:divsChild>
                    <w:div w:id="2058431613">
                      <w:marLeft w:val="0"/>
                      <w:marRight w:val="0"/>
                      <w:marTop w:val="0"/>
                      <w:marBottom w:val="0"/>
                      <w:divBdr>
                        <w:top w:val="none" w:sz="0" w:space="0" w:color="auto"/>
                        <w:left w:val="none" w:sz="0" w:space="0" w:color="auto"/>
                        <w:bottom w:val="none" w:sz="0" w:space="0" w:color="auto"/>
                        <w:right w:val="none" w:sz="0" w:space="0" w:color="auto"/>
                      </w:divBdr>
                      <w:divsChild>
                        <w:div w:id="1380015884">
                          <w:marLeft w:val="0"/>
                          <w:marRight w:val="0"/>
                          <w:marTop w:val="0"/>
                          <w:marBottom w:val="0"/>
                          <w:divBdr>
                            <w:top w:val="none" w:sz="0" w:space="0" w:color="auto"/>
                            <w:left w:val="none" w:sz="0" w:space="0" w:color="auto"/>
                            <w:bottom w:val="none" w:sz="0" w:space="0" w:color="auto"/>
                            <w:right w:val="none" w:sz="0" w:space="0" w:color="auto"/>
                          </w:divBdr>
                        </w:div>
                      </w:divsChild>
                    </w:div>
                    <w:div w:id="1121998983">
                      <w:marLeft w:val="0"/>
                      <w:marRight w:val="0"/>
                      <w:marTop w:val="0"/>
                      <w:marBottom w:val="0"/>
                      <w:divBdr>
                        <w:top w:val="none" w:sz="0" w:space="0" w:color="auto"/>
                        <w:left w:val="none" w:sz="0" w:space="0" w:color="auto"/>
                        <w:bottom w:val="none" w:sz="0" w:space="0" w:color="auto"/>
                        <w:right w:val="none" w:sz="0" w:space="0" w:color="auto"/>
                      </w:divBdr>
                    </w:div>
                  </w:divsChild>
                </w:div>
                <w:div w:id="324936559">
                  <w:marLeft w:val="0"/>
                  <w:marRight w:val="0"/>
                  <w:marTop w:val="0"/>
                  <w:marBottom w:val="0"/>
                  <w:divBdr>
                    <w:top w:val="none" w:sz="0" w:space="0" w:color="auto"/>
                    <w:left w:val="none" w:sz="0" w:space="0" w:color="auto"/>
                    <w:bottom w:val="none" w:sz="0" w:space="0" w:color="auto"/>
                    <w:right w:val="none" w:sz="0" w:space="0" w:color="auto"/>
                  </w:divBdr>
                  <w:divsChild>
                    <w:div w:id="1167134538">
                      <w:marLeft w:val="0"/>
                      <w:marRight w:val="0"/>
                      <w:marTop w:val="0"/>
                      <w:marBottom w:val="0"/>
                      <w:divBdr>
                        <w:top w:val="none" w:sz="0" w:space="0" w:color="auto"/>
                        <w:left w:val="none" w:sz="0" w:space="0" w:color="auto"/>
                        <w:bottom w:val="none" w:sz="0" w:space="0" w:color="auto"/>
                        <w:right w:val="none" w:sz="0" w:space="0" w:color="auto"/>
                      </w:divBdr>
                      <w:divsChild>
                        <w:div w:id="826824952">
                          <w:marLeft w:val="0"/>
                          <w:marRight w:val="0"/>
                          <w:marTop w:val="0"/>
                          <w:marBottom w:val="0"/>
                          <w:divBdr>
                            <w:top w:val="none" w:sz="0" w:space="0" w:color="auto"/>
                            <w:left w:val="none" w:sz="0" w:space="0" w:color="auto"/>
                            <w:bottom w:val="none" w:sz="0" w:space="0" w:color="auto"/>
                            <w:right w:val="none" w:sz="0" w:space="0" w:color="auto"/>
                          </w:divBdr>
                          <w:divsChild>
                            <w:div w:id="2129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8622">
                  <w:marLeft w:val="0"/>
                  <w:marRight w:val="0"/>
                  <w:marTop w:val="0"/>
                  <w:marBottom w:val="0"/>
                  <w:divBdr>
                    <w:top w:val="none" w:sz="0" w:space="0" w:color="auto"/>
                    <w:left w:val="none" w:sz="0" w:space="0" w:color="auto"/>
                    <w:bottom w:val="none" w:sz="0" w:space="0" w:color="auto"/>
                    <w:right w:val="none" w:sz="0" w:space="0" w:color="auto"/>
                  </w:divBdr>
                  <w:divsChild>
                    <w:div w:id="1573657957">
                      <w:marLeft w:val="0"/>
                      <w:marRight w:val="0"/>
                      <w:marTop w:val="0"/>
                      <w:marBottom w:val="0"/>
                      <w:divBdr>
                        <w:top w:val="none" w:sz="0" w:space="0" w:color="auto"/>
                        <w:left w:val="none" w:sz="0" w:space="0" w:color="auto"/>
                        <w:bottom w:val="none" w:sz="0" w:space="0" w:color="auto"/>
                        <w:right w:val="none" w:sz="0" w:space="0" w:color="auto"/>
                      </w:divBdr>
                      <w:divsChild>
                        <w:div w:id="430128979">
                          <w:marLeft w:val="0"/>
                          <w:marRight w:val="0"/>
                          <w:marTop w:val="0"/>
                          <w:marBottom w:val="0"/>
                          <w:divBdr>
                            <w:top w:val="none" w:sz="0" w:space="0" w:color="auto"/>
                            <w:left w:val="none" w:sz="0" w:space="0" w:color="auto"/>
                            <w:bottom w:val="none" w:sz="0" w:space="0" w:color="auto"/>
                            <w:right w:val="none" w:sz="0" w:space="0" w:color="auto"/>
                          </w:divBdr>
                          <w:divsChild>
                            <w:div w:id="1949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ly.interfolio.com/68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2910-5EA8-403A-AA7E-E01F7207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van der Vlugt</dc:creator>
  <cp:keywords/>
  <dc:description/>
  <cp:lastModifiedBy>Ellie Cook</cp:lastModifiedBy>
  <cp:revision>2</cp:revision>
  <dcterms:created xsi:type="dcterms:W3CDTF">2019-11-20T20:49:00Z</dcterms:created>
  <dcterms:modified xsi:type="dcterms:W3CDTF">2019-11-20T20:49:00Z</dcterms:modified>
</cp:coreProperties>
</file>