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850D" w14:textId="41E84A8B" w:rsidR="0015348B" w:rsidRDefault="0015348B" w:rsidP="00D618AC">
      <w:pPr>
        <w:spacing w:after="0" w:line="23" w:lineRule="atLeast"/>
        <w:rPr>
          <w:b/>
          <w:sz w:val="28"/>
        </w:rPr>
      </w:pPr>
      <w:r w:rsidRPr="0015348B">
        <w:rPr>
          <w:b/>
          <w:sz w:val="28"/>
        </w:rPr>
        <w:t>OREGON HEALTH &amp; SCIENCE UNIVERSITY SCHOOL OF NURSING</w:t>
      </w:r>
    </w:p>
    <w:p w14:paraId="07809C07" w14:textId="77777777" w:rsidR="00D618AC" w:rsidRPr="0015348B" w:rsidRDefault="00D618AC" w:rsidP="00D618AC">
      <w:pPr>
        <w:spacing w:after="0" w:line="23" w:lineRule="atLeast"/>
        <w:rPr>
          <w:b/>
          <w:sz w:val="28"/>
        </w:rPr>
      </w:pPr>
    </w:p>
    <w:p w14:paraId="74F0FA91" w14:textId="6BEE70BD" w:rsidR="0015348B" w:rsidRDefault="0015348B" w:rsidP="00D618AC">
      <w:pPr>
        <w:spacing w:after="0" w:line="23" w:lineRule="atLeast"/>
        <w:rPr>
          <w:b/>
        </w:rPr>
      </w:pPr>
      <w:r w:rsidRPr="0015348B">
        <w:rPr>
          <w:b/>
        </w:rPr>
        <w:t xml:space="preserve">Academic Career &amp; Executive Search is pleased to assist Oregon Health &amp; Science University, School of Nursing in their search for a Senior Associate Dean for </w:t>
      </w:r>
      <w:r>
        <w:rPr>
          <w:b/>
        </w:rPr>
        <w:t>Student</w:t>
      </w:r>
      <w:r w:rsidRPr="0015348B">
        <w:rPr>
          <w:b/>
        </w:rPr>
        <w:t xml:space="preserve"> Affairs</w:t>
      </w:r>
      <w:r>
        <w:rPr>
          <w:b/>
        </w:rPr>
        <w:t xml:space="preserve"> and Diversity</w:t>
      </w:r>
      <w:r w:rsidRPr="0015348B">
        <w:rPr>
          <w:b/>
        </w:rPr>
        <w:t>.</w:t>
      </w:r>
    </w:p>
    <w:p w14:paraId="3567E557" w14:textId="77777777" w:rsidR="00D618AC" w:rsidRPr="0015348B" w:rsidRDefault="00D618AC" w:rsidP="00D618AC">
      <w:pPr>
        <w:spacing w:after="0" w:line="23" w:lineRule="atLeast"/>
        <w:rPr>
          <w:b/>
        </w:rPr>
      </w:pPr>
    </w:p>
    <w:p w14:paraId="6F9E3C57" w14:textId="6DD61CFC" w:rsidR="00532E0C" w:rsidRDefault="0015348B" w:rsidP="00D618AC">
      <w:pPr>
        <w:spacing w:after="0" w:line="23" w:lineRule="atLeast"/>
      </w:pPr>
      <w:r>
        <w:t xml:space="preserve">This is an exceptional opportunity to join one of the top schools of nursing in the country as the Senior Associate Dean for </w:t>
      </w:r>
      <w:r w:rsidR="00582051">
        <w:t>Student Af</w:t>
      </w:r>
      <w:r>
        <w:t xml:space="preserve">fairs and </w:t>
      </w:r>
      <w:r w:rsidR="00582051">
        <w:t>Diversity</w:t>
      </w:r>
      <w:r>
        <w:t xml:space="preserve"> within the School of Nursing</w:t>
      </w:r>
      <w:r w:rsidR="00491041">
        <w:t xml:space="preserve">. </w:t>
      </w:r>
      <w:r w:rsidR="00532E0C" w:rsidRPr="00532E0C">
        <w:t xml:space="preserve">The successful candidate brings a record of accomplishment </w:t>
      </w:r>
      <w:r w:rsidR="00532E0C">
        <w:t xml:space="preserve">and commitment </w:t>
      </w:r>
      <w:r w:rsidR="00532E0C" w:rsidRPr="00532E0C">
        <w:t>in both student life and diversity.</w:t>
      </w:r>
    </w:p>
    <w:p w14:paraId="4A22DC58" w14:textId="77777777" w:rsidR="00D618AC" w:rsidRDefault="00D618AC" w:rsidP="00D618AC">
      <w:pPr>
        <w:spacing w:after="0" w:line="23" w:lineRule="atLeast"/>
      </w:pPr>
    </w:p>
    <w:p w14:paraId="64A60408" w14:textId="77777777" w:rsidR="0093785E" w:rsidRDefault="00D724C9" w:rsidP="00D618AC">
      <w:pPr>
        <w:spacing w:after="120" w:line="23" w:lineRule="atLeast"/>
      </w:pPr>
      <w:r>
        <w:t>The position serves two critical functions within the School of Nursing</w:t>
      </w:r>
    </w:p>
    <w:p w14:paraId="5F6F0D11" w14:textId="594B01BE" w:rsidR="00005A8E" w:rsidRPr="0093785E" w:rsidRDefault="002A36E4" w:rsidP="00D618AC">
      <w:pPr>
        <w:pStyle w:val="ListParagraph"/>
        <w:numPr>
          <w:ilvl w:val="0"/>
          <w:numId w:val="6"/>
        </w:numPr>
        <w:spacing w:after="0" w:line="23" w:lineRule="atLeast"/>
        <w:rPr>
          <w:rFonts w:ascii="Calibri" w:hAnsi="Calibri" w:cs="Calibri"/>
          <w:color w:val="363636"/>
        </w:rPr>
      </w:pPr>
      <w:r>
        <w:t>C</w:t>
      </w:r>
      <w:r w:rsidR="0052253F">
        <w:t xml:space="preserve">hief Student Affairs administrator </w:t>
      </w:r>
      <w:r w:rsidR="0052253F" w:rsidRPr="0093785E">
        <w:rPr>
          <w:rFonts w:ascii="Calibri" w:hAnsi="Calibri" w:cs="Calibri"/>
          <w:bCs/>
          <w:color w:val="363636"/>
        </w:rPr>
        <w:t>carrying</w:t>
      </w:r>
      <w:r w:rsidR="0052253F" w:rsidRPr="0093785E">
        <w:rPr>
          <w:rFonts w:ascii="Calibri" w:hAnsi="Calibri" w:cs="Calibri"/>
          <w:color w:val="363636"/>
        </w:rPr>
        <w:t xml:space="preserve"> full responsibility for the vision, leadership and administration of student affairs and all matters relating to</w:t>
      </w:r>
      <w:r w:rsidR="00005A8E" w:rsidRPr="0093785E">
        <w:rPr>
          <w:rFonts w:ascii="Calibri" w:hAnsi="Calibri" w:cs="Calibri"/>
          <w:color w:val="363636"/>
        </w:rPr>
        <w:t xml:space="preserve"> student recruitment and admissions, administration of scholarship awards, student support services, including coordination with relevant University offices, and student conduct. </w:t>
      </w:r>
      <w:r w:rsidR="0093785E">
        <w:rPr>
          <w:rFonts w:ascii="Calibri" w:hAnsi="Calibri" w:cs="Calibri"/>
          <w:color w:val="363636"/>
        </w:rPr>
        <w:t>Additionally, t</w:t>
      </w:r>
      <w:r w:rsidR="00005A8E" w:rsidRPr="0093785E">
        <w:rPr>
          <w:rFonts w:ascii="Calibri" w:hAnsi="Calibri" w:cs="Calibri"/>
          <w:color w:val="363636"/>
        </w:rPr>
        <w:t>his individual provides mediation and conflict resolution for student-faculty issues.</w:t>
      </w:r>
    </w:p>
    <w:p w14:paraId="23E95575" w14:textId="4F64426C" w:rsidR="00243088" w:rsidRPr="007946F8" w:rsidRDefault="002A36E4" w:rsidP="00D618AC">
      <w:pPr>
        <w:pStyle w:val="ListParagraph"/>
        <w:numPr>
          <w:ilvl w:val="0"/>
          <w:numId w:val="6"/>
        </w:numPr>
        <w:spacing w:after="120" w:line="23" w:lineRule="atLeast"/>
        <w:rPr>
          <w:rFonts w:ascii="Calibri" w:hAnsi="Calibri" w:cs="Calibri"/>
          <w:color w:val="363636"/>
        </w:rPr>
      </w:pPr>
      <w:r>
        <w:t>C</w:t>
      </w:r>
      <w:r w:rsidR="00A008D4">
        <w:t>hief Diversity officer charged with</w:t>
      </w:r>
      <w:r w:rsidR="0093785E">
        <w:t xml:space="preserve"> </w:t>
      </w:r>
      <w:r w:rsidR="0093785E" w:rsidRPr="0093785E">
        <w:t xml:space="preserve">leading initiatives </w:t>
      </w:r>
      <w:r w:rsidR="00061FA9">
        <w:t>to</w:t>
      </w:r>
      <w:r w:rsidR="0093785E">
        <w:t xml:space="preserve"> further build on and broaden already successful initiatives in </w:t>
      </w:r>
      <w:r w:rsidR="0093785E" w:rsidRPr="0093785E">
        <w:t>diversity and inclusion at the SON</w:t>
      </w:r>
      <w:r w:rsidR="0093785E">
        <w:t xml:space="preserve">. </w:t>
      </w:r>
      <w:r w:rsidR="0093785E" w:rsidRPr="0093785E">
        <w:t xml:space="preserve">   </w:t>
      </w:r>
    </w:p>
    <w:p w14:paraId="5D59850E" w14:textId="59E87D5E" w:rsidR="007946F8" w:rsidRPr="007946F8" w:rsidRDefault="007946F8" w:rsidP="00D618AC">
      <w:pPr>
        <w:spacing w:after="0" w:line="23" w:lineRule="atLeast"/>
        <w:rPr>
          <w:rFonts w:ascii="Calibri" w:hAnsi="Calibri" w:cs="Calibri"/>
          <w:color w:val="363636"/>
        </w:rPr>
      </w:pPr>
      <w:r>
        <w:rPr>
          <w:rFonts w:ascii="Calibri" w:hAnsi="Calibri" w:cs="Calibri"/>
          <w:color w:val="363636"/>
        </w:rPr>
        <w:t>The ideal candidate is a solutions-oriented, skilled facilitator and mediator who displays excellent listening skills. The successful candidate bring</w:t>
      </w:r>
      <w:r w:rsidR="00F52463">
        <w:rPr>
          <w:rFonts w:ascii="Calibri" w:hAnsi="Calibri" w:cs="Calibri"/>
          <w:color w:val="363636"/>
        </w:rPr>
        <w:t>s</w:t>
      </w:r>
      <w:r>
        <w:rPr>
          <w:rFonts w:ascii="Calibri" w:hAnsi="Calibri" w:cs="Calibri"/>
          <w:color w:val="363636"/>
        </w:rPr>
        <w:t xml:space="preserve"> evidence of their commitment to diversity and inclusion </w:t>
      </w:r>
      <w:r w:rsidR="00F52463">
        <w:rPr>
          <w:rFonts w:ascii="Calibri" w:hAnsi="Calibri" w:cs="Calibri"/>
          <w:color w:val="363636"/>
        </w:rPr>
        <w:t>through</w:t>
      </w:r>
      <w:r>
        <w:rPr>
          <w:rFonts w:ascii="Calibri" w:hAnsi="Calibri" w:cs="Calibri"/>
          <w:color w:val="363636"/>
        </w:rPr>
        <w:t xml:space="preserve"> a proven track record in diversity and inclusion. Evidence could include scholarship, </w:t>
      </w:r>
      <w:r>
        <w:t>creating and implementing diversity action plans,</w:t>
      </w:r>
      <w:r w:rsidR="00D400D9">
        <w:t xml:space="preserve"> involvement in health equity research or health policy</w:t>
      </w:r>
      <w:r>
        <w:t xml:space="preserve"> </w:t>
      </w:r>
      <w:r w:rsidR="00D400D9">
        <w:t xml:space="preserve">and/or successful recruitment and retention of faculty and students. </w:t>
      </w:r>
      <w:r>
        <w:rPr>
          <w:rFonts w:ascii="Calibri" w:hAnsi="Calibri" w:cs="Calibri"/>
          <w:color w:val="363636"/>
        </w:rPr>
        <w:t>OHSU is a complex major academic health sciences university that includes five campuses of the School of Nursing and a University-level Campus for Rural Health. OHSU is a highly collaborative environment fostering a “team of teams” mentality.</w:t>
      </w:r>
    </w:p>
    <w:p w14:paraId="5F97D412" w14:textId="77777777" w:rsidR="00D618AC" w:rsidRDefault="00D618AC" w:rsidP="00D618AC">
      <w:pPr>
        <w:spacing w:after="0" w:line="23" w:lineRule="atLeast"/>
      </w:pPr>
    </w:p>
    <w:p w14:paraId="7AD3C387" w14:textId="3567864C" w:rsidR="00532E0C" w:rsidRDefault="0015348B" w:rsidP="00D618AC">
      <w:pPr>
        <w:spacing w:after="0" w:line="23" w:lineRule="atLeast"/>
        <w:rPr>
          <w:highlight w:val="yellow"/>
        </w:rPr>
      </w:pPr>
      <w:r w:rsidRPr="004A1A57">
        <w:t>The S</w:t>
      </w:r>
      <w:r w:rsidR="00532E0C" w:rsidRPr="004A1A57">
        <w:t xml:space="preserve">enior Associate Dean for </w:t>
      </w:r>
      <w:r w:rsidR="002F23C8">
        <w:t>Student</w:t>
      </w:r>
      <w:r w:rsidR="00532E0C" w:rsidRPr="004A1A57">
        <w:t xml:space="preserve"> Affairs &amp; Diversity</w:t>
      </w:r>
      <w:r w:rsidRPr="004A1A57">
        <w:t xml:space="preserve"> reports directly to the Dean of the School. </w:t>
      </w:r>
      <w:r w:rsidR="004A1A57" w:rsidRPr="004A1A57">
        <w:t>As a member of the Dean’s Executive Council, the S</w:t>
      </w:r>
      <w:r w:rsidR="002F23C8">
        <w:t>enior</w:t>
      </w:r>
      <w:r w:rsidR="004A1A57" w:rsidRPr="004A1A57">
        <w:t xml:space="preserve"> Associate Dean for Student Affairs &amp; Diversity leads and participates in SON quality improvement initiatives, serves on select councils, task forces, and committees, and engages in and administers budget in accordance with University and SON policies and practices.</w:t>
      </w:r>
    </w:p>
    <w:p w14:paraId="10EC4348" w14:textId="77777777" w:rsidR="00D618AC" w:rsidRDefault="00D618AC" w:rsidP="00D618AC">
      <w:pPr>
        <w:spacing w:after="0" w:line="23" w:lineRule="atLeast"/>
      </w:pPr>
    </w:p>
    <w:p w14:paraId="4AEA5636" w14:textId="45EB3FEA" w:rsidR="0015348B" w:rsidRDefault="0015348B" w:rsidP="00D618AC">
      <w:pPr>
        <w:spacing w:after="0" w:line="23" w:lineRule="atLeast"/>
      </w:pPr>
      <w:r w:rsidRPr="00532E0C">
        <w:t xml:space="preserve">Noteworthy aspects of the School and University include national recognition for interprofessional education, global partnerships, and a seamless </w:t>
      </w:r>
      <w:r w:rsidR="002F2178">
        <w:t xml:space="preserve">curriculum </w:t>
      </w:r>
      <w:r w:rsidRPr="00532E0C">
        <w:t xml:space="preserve">pathway for </w:t>
      </w:r>
      <w:r w:rsidR="002F2178">
        <w:t xml:space="preserve">Oregon Consortium of Nursing Education (OCNE) member </w:t>
      </w:r>
      <w:r w:rsidRPr="00532E0C">
        <w:t>community college students to complete the BSN.</w:t>
      </w:r>
    </w:p>
    <w:p w14:paraId="26F05176" w14:textId="77777777" w:rsidR="00D618AC" w:rsidRDefault="00D618AC" w:rsidP="00D618AC">
      <w:pPr>
        <w:spacing w:after="0" w:line="23" w:lineRule="atLeast"/>
      </w:pPr>
    </w:p>
    <w:p w14:paraId="1AFA3A8C" w14:textId="52DDED95" w:rsidR="0015348B" w:rsidRDefault="0015348B" w:rsidP="00D618AC">
      <w:pPr>
        <w:spacing w:after="0" w:line="23" w:lineRule="atLeast"/>
      </w:pPr>
      <w:r>
        <w:t>OHSU SON Key Points of Distinction:</w:t>
      </w:r>
    </w:p>
    <w:p w14:paraId="2B4D688F" w14:textId="0ECDBF2C" w:rsidR="0015348B" w:rsidRDefault="0015348B" w:rsidP="0089123F">
      <w:pPr>
        <w:pStyle w:val="ListParagraph"/>
        <w:numPr>
          <w:ilvl w:val="0"/>
          <w:numId w:val="9"/>
        </w:numPr>
        <w:spacing w:after="0" w:line="23" w:lineRule="atLeast"/>
      </w:pPr>
      <w:r>
        <w:t>Consistently ranked among America’s top nursing graduate programs by</w:t>
      </w:r>
      <w:r w:rsidR="00500939">
        <w:t xml:space="preserve"> </w:t>
      </w:r>
      <w:r>
        <w:t>U.S. News &amp; World Report.</w:t>
      </w:r>
    </w:p>
    <w:p w14:paraId="53B0EEE5" w14:textId="6A69BA2D" w:rsidR="0015348B" w:rsidRDefault="0015348B" w:rsidP="0089123F">
      <w:pPr>
        <w:pStyle w:val="ListParagraph"/>
        <w:numPr>
          <w:ilvl w:val="0"/>
          <w:numId w:val="9"/>
        </w:numPr>
        <w:spacing w:after="0" w:line="23" w:lineRule="atLeast"/>
      </w:pPr>
      <w:r>
        <w:t>Ranked among the best nursing graduate schools</w:t>
      </w:r>
    </w:p>
    <w:p w14:paraId="45C9A2D4" w14:textId="207AE569" w:rsidR="0015348B" w:rsidRDefault="0015348B" w:rsidP="0089123F">
      <w:pPr>
        <w:pStyle w:val="ListParagraph"/>
        <w:numPr>
          <w:ilvl w:val="0"/>
          <w:numId w:val="9"/>
        </w:numPr>
        <w:spacing w:after="0" w:line="23" w:lineRule="atLeast"/>
      </w:pPr>
      <w:r>
        <w:t>Nurse-Midwifery #4</w:t>
      </w:r>
    </w:p>
    <w:p w14:paraId="63787E79" w14:textId="6CE8663E" w:rsidR="0015348B" w:rsidRDefault="0015348B" w:rsidP="0089123F">
      <w:pPr>
        <w:pStyle w:val="ListParagraph"/>
        <w:numPr>
          <w:ilvl w:val="0"/>
          <w:numId w:val="9"/>
        </w:numPr>
        <w:spacing w:after="0" w:line="23" w:lineRule="atLeast"/>
      </w:pPr>
      <w:r>
        <w:t>Nurse Practitioner –Family Specialty #12</w:t>
      </w:r>
    </w:p>
    <w:p w14:paraId="2098D189" w14:textId="24949397" w:rsidR="0015348B" w:rsidRDefault="0015348B" w:rsidP="0089123F">
      <w:pPr>
        <w:pStyle w:val="ListParagraph"/>
        <w:numPr>
          <w:ilvl w:val="0"/>
          <w:numId w:val="9"/>
        </w:numPr>
        <w:spacing w:after="0" w:line="23" w:lineRule="atLeast"/>
      </w:pPr>
      <w:r>
        <w:t>Nurse Practitioner –Pediatric, Primary Care #12</w:t>
      </w:r>
    </w:p>
    <w:p w14:paraId="21AB25A0" w14:textId="03283FD9" w:rsidR="0015348B" w:rsidRDefault="0015348B" w:rsidP="0089123F">
      <w:pPr>
        <w:pStyle w:val="ListParagraph"/>
        <w:numPr>
          <w:ilvl w:val="0"/>
          <w:numId w:val="9"/>
        </w:numPr>
        <w:spacing w:after="0" w:line="23" w:lineRule="atLeast"/>
      </w:pPr>
      <w:r>
        <w:t>Best Online Graduate Nursing Programs #18</w:t>
      </w:r>
    </w:p>
    <w:p w14:paraId="3DCF2F16" w14:textId="3ACE6488" w:rsidR="0015348B" w:rsidRDefault="0015348B" w:rsidP="0089123F">
      <w:pPr>
        <w:pStyle w:val="ListParagraph"/>
        <w:numPr>
          <w:ilvl w:val="0"/>
          <w:numId w:val="9"/>
        </w:numPr>
        <w:spacing w:after="0" w:line="23" w:lineRule="atLeast"/>
      </w:pPr>
      <w:r>
        <w:t>Best Nursing Schools: DNP #32</w:t>
      </w:r>
    </w:p>
    <w:p w14:paraId="504E2F2A" w14:textId="0B903BAF" w:rsidR="0015348B" w:rsidRDefault="0015348B" w:rsidP="0089123F">
      <w:pPr>
        <w:pStyle w:val="ListParagraph"/>
        <w:numPr>
          <w:ilvl w:val="0"/>
          <w:numId w:val="9"/>
        </w:numPr>
        <w:spacing w:after="0" w:line="23" w:lineRule="atLeast"/>
      </w:pPr>
      <w:r>
        <w:t>Best Nursing Schools: Master's #32</w:t>
      </w:r>
    </w:p>
    <w:p w14:paraId="21A41138" w14:textId="2B19689D" w:rsidR="0015348B" w:rsidRDefault="0015348B" w:rsidP="0089123F">
      <w:pPr>
        <w:pStyle w:val="ListParagraph"/>
        <w:numPr>
          <w:ilvl w:val="0"/>
          <w:numId w:val="9"/>
        </w:numPr>
        <w:spacing w:after="0" w:line="23" w:lineRule="atLeast"/>
      </w:pPr>
      <w:r>
        <w:t>Nurse Anesthesia #51</w:t>
      </w:r>
    </w:p>
    <w:p w14:paraId="2E35559B" w14:textId="09DF3EE9" w:rsidR="0015348B" w:rsidRDefault="0015348B" w:rsidP="0089123F">
      <w:pPr>
        <w:pStyle w:val="ListParagraph"/>
        <w:numPr>
          <w:ilvl w:val="0"/>
          <w:numId w:val="9"/>
        </w:numPr>
        <w:spacing w:after="0" w:line="23" w:lineRule="atLeast"/>
      </w:pPr>
      <w:r>
        <w:t>Oregon’s primary educator of nurses and only educator of nurse anesthetists and</w:t>
      </w:r>
    </w:p>
    <w:p w14:paraId="4F21E0FE" w14:textId="77777777" w:rsidR="0015348B" w:rsidRDefault="0015348B" w:rsidP="0089123F">
      <w:pPr>
        <w:spacing w:after="0" w:line="23" w:lineRule="atLeast"/>
        <w:ind w:left="1440"/>
      </w:pPr>
      <w:r>
        <w:t>nurse educators.</w:t>
      </w:r>
    </w:p>
    <w:p w14:paraId="61C14743" w14:textId="4F9AE55A" w:rsidR="0015348B" w:rsidRDefault="0015348B" w:rsidP="0089123F">
      <w:pPr>
        <w:pStyle w:val="ListParagraph"/>
        <w:numPr>
          <w:ilvl w:val="0"/>
          <w:numId w:val="9"/>
        </w:numPr>
        <w:spacing w:after="0" w:line="23" w:lineRule="atLeast"/>
      </w:pPr>
      <w:r>
        <w:lastRenderedPageBreak/>
        <w:t>Recognized internationally for developing a model for educational collaboration in conjunction with the Oregon Consortium of Nursing Education.</w:t>
      </w:r>
    </w:p>
    <w:p w14:paraId="4ED7D11F" w14:textId="677D64DB" w:rsidR="0015348B" w:rsidRDefault="0015348B" w:rsidP="0089123F">
      <w:pPr>
        <w:pStyle w:val="ListParagraph"/>
        <w:numPr>
          <w:ilvl w:val="0"/>
          <w:numId w:val="9"/>
        </w:numPr>
        <w:spacing w:after="0" w:line="23" w:lineRule="atLeast"/>
      </w:pPr>
      <w:r>
        <w:t>Houses John A. Hartford Foundation Center of Geriatric Nursing Excellence, one of only nine centers in the nation dedicated to improving quality of life for older adults.</w:t>
      </w:r>
    </w:p>
    <w:p w14:paraId="487E6ECC" w14:textId="0896559E" w:rsidR="0015348B" w:rsidRDefault="0015348B" w:rsidP="0089123F">
      <w:pPr>
        <w:pStyle w:val="ListParagraph"/>
        <w:numPr>
          <w:ilvl w:val="0"/>
          <w:numId w:val="9"/>
        </w:numPr>
        <w:spacing w:after="0" w:line="23" w:lineRule="atLeast"/>
      </w:pPr>
      <w:r>
        <w:t xml:space="preserve">Since 2006 has included population health in the baccalaureate curriculum and in </w:t>
      </w:r>
      <w:r w:rsidR="005440DF">
        <w:t>2013, established</w:t>
      </w:r>
      <w:r>
        <w:t xml:space="preserve"> the Interprofessional Care Access Network (I-CAN) program, a nurse-led care coordination program in which nursing, medical, dental, nutrition, and pharmacy students gain experience in addressing social determinants of health for disadvantaged people and populations and intervene to improve outcomes and reduce costs.</w:t>
      </w:r>
    </w:p>
    <w:p w14:paraId="356D6E76" w14:textId="6B7FD950" w:rsidR="0015348B" w:rsidRDefault="0015348B" w:rsidP="0089123F">
      <w:pPr>
        <w:pStyle w:val="ListParagraph"/>
        <w:numPr>
          <w:ilvl w:val="0"/>
          <w:numId w:val="9"/>
        </w:numPr>
        <w:spacing w:after="0" w:line="23" w:lineRule="atLeast"/>
      </w:pPr>
      <w:r>
        <w:t>Program grant funding in 2018 of $2,042,467 included a HRSA grant for Nursing Workforce Diversity and a HRSA grant for Expanding Roles for Nurses on Primary Care Teams grant. In addition, $4 million in research grants was awarded to faculty and PhD students in 2018.</w:t>
      </w:r>
    </w:p>
    <w:p w14:paraId="4233835A" w14:textId="25D490E6" w:rsidR="0015348B" w:rsidRDefault="0079365D" w:rsidP="0089123F">
      <w:pPr>
        <w:pStyle w:val="ListParagraph"/>
        <w:numPr>
          <w:ilvl w:val="0"/>
          <w:numId w:val="9"/>
        </w:numPr>
        <w:spacing w:after="0" w:line="23" w:lineRule="atLeast"/>
      </w:pPr>
      <w:r>
        <w:t>OHSU Health System has a</w:t>
      </w:r>
      <w:r w:rsidR="0015348B">
        <w:t xml:space="preserve"> Joint Commission-certified Comprehensive Stroke Center, Oregon’s first accredited</w:t>
      </w:r>
    </w:p>
    <w:p w14:paraId="4D42EF68" w14:textId="77777777" w:rsidR="0015348B" w:rsidRDefault="0015348B" w:rsidP="0089123F">
      <w:pPr>
        <w:spacing w:after="0" w:line="23" w:lineRule="atLeast"/>
        <w:ind w:left="1440"/>
      </w:pPr>
      <w:r>
        <w:t>chest pain center and a Level 1 trauma center.</w:t>
      </w:r>
    </w:p>
    <w:p w14:paraId="1BE74F36" w14:textId="2468AE5D" w:rsidR="0015348B" w:rsidRDefault="0015348B" w:rsidP="0089123F">
      <w:pPr>
        <w:pStyle w:val="ListParagraph"/>
        <w:numPr>
          <w:ilvl w:val="0"/>
          <w:numId w:val="9"/>
        </w:numPr>
        <w:spacing w:after="0" w:line="23" w:lineRule="atLeast"/>
      </w:pPr>
      <w:r>
        <w:t>Two OHSU nursing units, the Cardiovascular and Medical ICUs, received the Beacon Award from the American Association of Critical-Care Nurses (AACN) an award created by nurses for nurses. A Beacon Award signals a positive and supportive work environment with greater collaboration between colleagues and leaders, higher morale and lower turnover.</w:t>
      </w:r>
    </w:p>
    <w:p w14:paraId="7885D035" w14:textId="75DC7C18" w:rsidR="0089123F" w:rsidRDefault="0089123F" w:rsidP="0089123F">
      <w:pPr>
        <w:pStyle w:val="ListParagraph"/>
        <w:numPr>
          <w:ilvl w:val="0"/>
          <w:numId w:val="9"/>
        </w:numPr>
        <w:spacing w:after="0" w:line="23" w:lineRule="atLeast"/>
      </w:pPr>
      <w:r>
        <w:t>OHSU Health System h</w:t>
      </w:r>
      <w:r w:rsidRPr="0089123F">
        <w:t>olds Magnet designation for nursing excellence, an award given by the American Nurses' Credentialing Center (ANCC), an affiliate of the American Nurses Association representing the highest and most prestigious distinction a healthcare organization can receive for nursing excellence and high-quality patient care.</w:t>
      </w:r>
    </w:p>
    <w:p w14:paraId="4E68F7CE" w14:textId="77777777" w:rsidR="00D618AC" w:rsidRDefault="00D618AC" w:rsidP="00D618AC">
      <w:pPr>
        <w:spacing w:after="0" w:line="23" w:lineRule="atLeast"/>
        <w:ind w:left="720"/>
      </w:pPr>
    </w:p>
    <w:p w14:paraId="72F132BD" w14:textId="6C71D7A8" w:rsidR="00B521D4" w:rsidRPr="00DD1AA7" w:rsidRDefault="00B521D4" w:rsidP="00D618AC">
      <w:pPr>
        <w:pStyle w:val="PlainText"/>
        <w:spacing w:line="23" w:lineRule="atLeast"/>
        <w:rPr>
          <w:rFonts w:cstheme="minorHAnsi"/>
        </w:rPr>
      </w:pPr>
      <w:r w:rsidRPr="00DD1AA7">
        <w:rPr>
          <w:rFonts w:asciiTheme="minorHAnsi" w:hAnsiTheme="minorHAnsi" w:cstheme="minorHAnsi"/>
          <w:b/>
          <w:szCs w:val="22"/>
        </w:rPr>
        <w:t xml:space="preserve">POSITION SUMMARY:   </w:t>
      </w:r>
      <w:r w:rsidRPr="00DD1AA7">
        <w:rPr>
          <w:rFonts w:asciiTheme="minorHAnsi" w:hAnsiTheme="minorHAnsi" w:cstheme="minorHAnsi"/>
          <w:szCs w:val="22"/>
        </w:rPr>
        <w:t xml:space="preserve">The Senior Associate Dean for Student Affairs &amp; Diversity has overall </w:t>
      </w:r>
      <w:r>
        <w:rPr>
          <w:rFonts w:asciiTheme="minorHAnsi" w:hAnsiTheme="minorHAnsi" w:cstheme="minorHAnsi"/>
          <w:szCs w:val="22"/>
        </w:rPr>
        <w:t xml:space="preserve">statewide </w:t>
      </w:r>
      <w:r w:rsidRPr="00DD1AA7">
        <w:rPr>
          <w:rFonts w:asciiTheme="minorHAnsi" w:hAnsiTheme="minorHAnsi" w:cstheme="minorHAnsi"/>
          <w:szCs w:val="22"/>
        </w:rPr>
        <w:t>responsibility for student recruitment and admissions, administr</w:t>
      </w:r>
      <w:r>
        <w:rPr>
          <w:rFonts w:asciiTheme="minorHAnsi" w:hAnsiTheme="minorHAnsi" w:cstheme="minorHAnsi"/>
          <w:szCs w:val="22"/>
        </w:rPr>
        <w:t>ation of scholarship awards,</w:t>
      </w:r>
      <w:r w:rsidRPr="00DD1AA7">
        <w:rPr>
          <w:rFonts w:asciiTheme="minorHAnsi" w:hAnsiTheme="minorHAnsi" w:cstheme="minorHAnsi"/>
          <w:szCs w:val="22"/>
        </w:rPr>
        <w:t xml:space="preserve"> student </w:t>
      </w:r>
      <w:r>
        <w:rPr>
          <w:rFonts w:asciiTheme="minorHAnsi" w:hAnsiTheme="minorHAnsi" w:cstheme="minorHAnsi"/>
          <w:szCs w:val="22"/>
        </w:rPr>
        <w:t xml:space="preserve">support </w:t>
      </w:r>
      <w:r w:rsidRPr="00DD1AA7">
        <w:rPr>
          <w:rFonts w:asciiTheme="minorHAnsi" w:hAnsiTheme="minorHAnsi" w:cstheme="minorHAnsi"/>
          <w:szCs w:val="22"/>
        </w:rPr>
        <w:t>services</w:t>
      </w:r>
      <w:r>
        <w:rPr>
          <w:rFonts w:asciiTheme="minorHAnsi" w:hAnsiTheme="minorHAnsi" w:cstheme="minorHAnsi"/>
          <w:szCs w:val="22"/>
        </w:rPr>
        <w:t xml:space="preserve">, including coordination </w:t>
      </w:r>
      <w:r w:rsidRPr="00DD1AA7">
        <w:rPr>
          <w:rFonts w:asciiTheme="minorHAnsi" w:hAnsiTheme="minorHAnsi" w:cstheme="minorHAnsi"/>
          <w:szCs w:val="22"/>
        </w:rPr>
        <w:t>with relevant University offices</w:t>
      </w:r>
      <w:r>
        <w:rPr>
          <w:rFonts w:asciiTheme="minorHAnsi" w:hAnsiTheme="minorHAnsi" w:cstheme="minorHAnsi"/>
          <w:szCs w:val="22"/>
        </w:rPr>
        <w:t>, and student conduct</w:t>
      </w:r>
      <w:r w:rsidRPr="00DD1AA7">
        <w:rPr>
          <w:rFonts w:asciiTheme="minorHAnsi" w:hAnsiTheme="minorHAnsi" w:cstheme="minorHAnsi"/>
          <w:szCs w:val="22"/>
        </w:rPr>
        <w:t>.  This individual provides mediation and conflict resolution for student-faculty issues</w:t>
      </w:r>
      <w:bookmarkStart w:id="0" w:name="_Hlk526436438"/>
      <w:r w:rsidRPr="00DD1AA7">
        <w:rPr>
          <w:rFonts w:asciiTheme="minorHAnsi" w:hAnsiTheme="minorHAnsi" w:cstheme="minorHAnsi"/>
          <w:szCs w:val="22"/>
        </w:rPr>
        <w:t>.  The Student Affairs Dean is also responsible for leading initiatives to increase diversity</w:t>
      </w:r>
      <w:r>
        <w:rPr>
          <w:rFonts w:asciiTheme="minorHAnsi" w:hAnsiTheme="minorHAnsi" w:cstheme="minorHAnsi"/>
          <w:szCs w:val="22"/>
        </w:rPr>
        <w:t xml:space="preserve"> and inclusion at the SON.   </w:t>
      </w:r>
      <w:bookmarkEnd w:id="0"/>
    </w:p>
    <w:p w14:paraId="373483A9" w14:textId="77777777" w:rsidR="00B521D4" w:rsidRDefault="00B521D4" w:rsidP="00D618AC">
      <w:pPr>
        <w:spacing w:after="0" w:line="23" w:lineRule="atLeast"/>
        <w:rPr>
          <w:highlight w:val="yellow"/>
        </w:rPr>
      </w:pPr>
    </w:p>
    <w:p w14:paraId="67C51AB6" w14:textId="77777777" w:rsidR="00B521D4" w:rsidRPr="00DD1AA7" w:rsidRDefault="00B521D4" w:rsidP="00D618AC">
      <w:pPr>
        <w:spacing w:after="0" w:line="23" w:lineRule="atLeast"/>
        <w:rPr>
          <w:rFonts w:cstheme="minorHAnsi"/>
          <w:b/>
        </w:rPr>
      </w:pPr>
      <w:r w:rsidRPr="00DD1AA7">
        <w:rPr>
          <w:rFonts w:cstheme="minorHAnsi"/>
          <w:b/>
        </w:rPr>
        <w:t>KEY RESULT AREAS:</w:t>
      </w:r>
    </w:p>
    <w:p w14:paraId="0F9EA7B0" w14:textId="77777777" w:rsidR="00B521D4" w:rsidRPr="00DD1AA7" w:rsidRDefault="00B521D4" w:rsidP="00D618AC">
      <w:pPr>
        <w:spacing w:after="0" w:line="23" w:lineRule="atLeast"/>
        <w:rPr>
          <w:rFonts w:cstheme="minorHAnsi"/>
          <w:b/>
        </w:rPr>
      </w:pPr>
    </w:p>
    <w:p w14:paraId="503EA534" w14:textId="77777777" w:rsidR="00B521D4" w:rsidRPr="0079365D" w:rsidRDefault="00B521D4" w:rsidP="00D618AC">
      <w:pPr>
        <w:spacing w:after="0" w:line="23" w:lineRule="atLeast"/>
        <w:rPr>
          <w:rFonts w:cstheme="minorHAnsi"/>
          <w:b/>
        </w:rPr>
      </w:pPr>
      <w:r w:rsidRPr="0079365D">
        <w:rPr>
          <w:rFonts w:cstheme="minorHAnsi"/>
          <w:b/>
          <w:i/>
        </w:rPr>
        <w:t xml:space="preserve">Student Services </w:t>
      </w:r>
    </w:p>
    <w:p w14:paraId="0E5498E1" w14:textId="77777777" w:rsidR="00B521D4" w:rsidRPr="00DD1AA7" w:rsidRDefault="00B521D4" w:rsidP="00D618AC">
      <w:pPr>
        <w:pStyle w:val="ListParagraph"/>
        <w:numPr>
          <w:ilvl w:val="0"/>
          <w:numId w:val="2"/>
        </w:numPr>
        <w:spacing w:after="0" w:line="23" w:lineRule="atLeast"/>
        <w:rPr>
          <w:rFonts w:cstheme="minorHAnsi"/>
        </w:rPr>
      </w:pPr>
      <w:r w:rsidRPr="00DD1AA7">
        <w:rPr>
          <w:rFonts w:cstheme="minorHAnsi"/>
        </w:rPr>
        <w:t xml:space="preserve">Ensures access to </w:t>
      </w:r>
      <w:r>
        <w:rPr>
          <w:rFonts w:cstheme="minorHAnsi"/>
        </w:rPr>
        <w:t xml:space="preserve">quality and effective </w:t>
      </w:r>
      <w:r w:rsidRPr="00DD1AA7">
        <w:rPr>
          <w:rFonts w:cstheme="minorHAnsi"/>
        </w:rPr>
        <w:t>learning support services for student</w:t>
      </w:r>
      <w:r>
        <w:rPr>
          <w:rFonts w:cstheme="minorHAnsi"/>
        </w:rPr>
        <w:t xml:space="preserve"> success and retention </w:t>
      </w:r>
      <w:r w:rsidRPr="00DD1AA7">
        <w:rPr>
          <w:rFonts w:cstheme="minorHAnsi"/>
        </w:rPr>
        <w:t>across programs and campuses.</w:t>
      </w:r>
    </w:p>
    <w:p w14:paraId="5E79B32C" w14:textId="77777777" w:rsidR="00B521D4" w:rsidRPr="00DD1AA7" w:rsidRDefault="00B521D4" w:rsidP="00D618AC">
      <w:pPr>
        <w:pStyle w:val="ListParagraph"/>
        <w:numPr>
          <w:ilvl w:val="0"/>
          <w:numId w:val="2"/>
        </w:numPr>
        <w:spacing w:after="0" w:line="23" w:lineRule="atLeast"/>
        <w:rPr>
          <w:rFonts w:cstheme="minorHAnsi"/>
        </w:rPr>
      </w:pPr>
      <w:r w:rsidRPr="00DD1AA7">
        <w:rPr>
          <w:rFonts w:cstheme="minorHAnsi"/>
        </w:rPr>
        <w:t>Represents the SON on OHSU councils and committees to enhance the quality of academic, social, and community development of students statewide.</w:t>
      </w:r>
    </w:p>
    <w:p w14:paraId="7DDB8B1A" w14:textId="77777777" w:rsidR="00B521D4" w:rsidRPr="00DD1AA7" w:rsidRDefault="00B521D4" w:rsidP="00D618AC">
      <w:pPr>
        <w:pStyle w:val="ListParagraph"/>
        <w:numPr>
          <w:ilvl w:val="0"/>
          <w:numId w:val="2"/>
        </w:numPr>
        <w:spacing w:after="0" w:line="23" w:lineRule="atLeast"/>
        <w:rPr>
          <w:rFonts w:cstheme="minorHAnsi"/>
        </w:rPr>
      </w:pPr>
      <w:r>
        <w:rPr>
          <w:rFonts w:cstheme="minorHAnsi"/>
        </w:rPr>
        <w:t>Contributes to</w:t>
      </w:r>
      <w:r w:rsidRPr="00DD1AA7">
        <w:rPr>
          <w:rFonts w:cstheme="minorHAnsi"/>
        </w:rPr>
        <w:t xml:space="preserve"> the development and implementation of </w:t>
      </w:r>
      <w:r>
        <w:rPr>
          <w:rFonts w:cstheme="minorHAnsi"/>
        </w:rPr>
        <w:t xml:space="preserve">OHSU </w:t>
      </w:r>
      <w:r w:rsidRPr="00DD1AA7">
        <w:rPr>
          <w:rFonts w:cstheme="minorHAnsi"/>
        </w:rPr>
        <w:t>student affairs policies</w:t>
      </w:r>
      <w:r>
        <w:rPr>
          <w:rFonts w:cstheme="minorHAnsi"/>
        </w:rPr>
        <w:t>, leading policy development in the SON</w:t>
      </w:r>
    </w:p>
    <w:p w14:paraId="6A7468C4" w14:textId="77777777" w:rsidR="00B521D4" w:rsidRPr="00DD1AA7" w:rsidRDefault="00B521D4" w:rsidP="00D618AC">
      <w:pPr>
        <w:pStyle w:val="ListParagraph"/>
        <w:numPr>
          <w:ilvl w:val="0"/>
          <w:numId w:val="2"/>
        </w:numPr>
        <w:spacing w:after="0" w:line="23" w:lineRule="atLeast"/>
        <w:rPr>
          <w:rFonts w:cstheme="minorHAnsi"/>
        </w:rPr>
      </w:pPr>
      <w:r w:rsidRPr="00DD1AA7">
        <w:rPr>
          <w:rFonts w:cstheme="minorHAnsi"/>
        </w:rPr>
        <w:t>Collaborates with OHSU Student Access to ensure student accommodation for students with disabilities.</w:t>
      </w:r>
    </w:p>
    <w:p w14:paraId="0EE41F04" w14:textId="77777777" w:rsidR="00B521D4" w:rsidRDefault="00B521D4" w:rsidP="00D618AC">
      <w:pPr>
        <w:pStyle w:val="ListParagraph"/>
        <w:numPr>
          <w:ilvl w:val="0"/>
          <w:numId w:val="2"/>
        </w:numPr>
        <w:spacing w:after="0" w:line="23" w:lineRule="atLeast"/>
        <w:rPr>
          <w:rFonts w:cstheme="minorHAnsi"/>
        </w:rPr>
      </w:pPr>
      <w:r w:rsidRPr="00DD1AA7">
        <w:rPr>
          <w:rFonts w:cstheme="minorHAnsi"/>
        </w:rPr>
        <w:t>Supports and advocates for students throughout their educational experience.</w:t>
      </w:r>
    </w:p>
    <w:p w14:paraId="6086A0F0" w14:textId="77777777" w:rsidR="00B521D4" w:rsidRDefault="00B521D4" w:rsidP="00D618AC">
      <w:pPr>
        <w:pStyle w:val="ListParagraph"/>
        <w:numPr>
          <w:ilvl w:val="0"/>
          <w:numId w:val="2"/>
        </w:numPr>
        <w:spacing w:after="0" w:line="23" w:lineRule="atLeast"/>
        <w:rPr>
          <w:rFonts w:cstheme="minorHAnsi"/>
        </w:rPr>
      </w:pPr>
      <w:r>
        <w:rPr>
          <w:rFonts w:cstheme="minorHAnsi"/>
        </w:rPr>
        <w:t xml:space="preserve">Engages with the OHSU legal department, Risk Management, and AAEO and other OHSU services to ensure that students access resources and receive due process in all matters. </w:t>
      </w:r>
    </w:p>
    <w:p w14:paraId="27D8F1C7" w14:textId="77777777" w:rsidR="00B521D4" w:rsidRPr="004E424E" w:rsidRDefault="00B521D4" w:rsidP="00D618AC">
      <w:pPr>
        <w:pStyle w:val="ListParagraph"/>
        <w:numPr>
          <w:ilvl w:val="0"/>
          <w:numId w:val="2"/>
        </w:numPr>
        <w:spacing w:after="0" w:line="23" w:lineRule="atLeast"/>
        <w:rPr>
          <w:rFonts w:cstheme="minorHAnsi"/>
        </w:rPr>
      </w:pPr>
      <w:r>
        <w:rPr>
          <w:rFonts w:cstheme="minorHAnsi"/>
        </w:rPr>
        <w:t>Serves as the SON Conduct officer and OHSU AAEO Liaison.</w:t>
      </w:r>
    </w:p>
    <w:p w14:paraId="48C029EC" w14:textId="77777777" w:rsidR="00B521D4" w:rsidRPr="00DD1AA7" w:rsidRDefault="00B521D4" w:rsidP="00D618AC">
      <w:pPr>
        <w:spacing w:after="0" w:line="23" w:lineRule="atLeast"/>
        <w:rPr>
          <w:rFonts w:cstheme="minorHAnsi"/>
          <w:i/>
        </w:rPr>
      </w:pPr>
    </w:p>
    <w:p w14:paraId="0F151948" w14:textId="177EE2C4" w:rsidR="00B521D4" w:rsidRPr="0079365D" w:rsidRDefault="00DE7882" w:rsidP="00D618AC">
      <w:pPr>
        <w:spacing w:after="0" w:line="23" w:lineRule="atLeast"/>
        <w:rPr>
          <w:rFonts w:cstheme="minorHAnsi"/>
          <w:b/>
        </w:rPr>
      </w:pPr>
      <w:r w:rsidRPr="0079365D">
        <w:rPr>
          <w:rFonts w:cstheme="minorHAnsi"/>
          <w:b/>
          <w:i/>
        </w:rPr>
        <w:t>Diversity and Inclusion Initiatives</w:t>
      </w:r>
    </w:p>
    <w:p w14:paraId="37778AC4" w14:textId="77777777" w:rsidR="00B521D4" w:rsidRPr="00DD1AA7" w:rsidRDefault="00B521D4" w:rsidP="00D618AC">
      <w:pPr>
        <w:pStyle w:val="ListParagraph"/>
        <w:numPr>
          <w:ilvl w:val="0"/>
          <w:numId w:val="3"/>
        </w:numPr>
        <w:spacing w:after="0" w:line="23" w:lineRule="atLeast"/>
        <w:rPr>
          <w:rFonts w:cstheme="minorHAnsi"/>
        </w:rPr>
      </w:pPr>
      <w:r w:rsidRPr="00DD1AA7">
        <w:rPr>
          <w:rFonts w:cstheme="minorHAnsi"/>
        </w:rPr>
        <w:lastRenderedPageBreak/>
        <w:t>Collaborates with students, faculty, and staff to create a campus climate that is inclusive and promotes diversity in all of its various forms in student activities.</w:t>
      </w:r>
    </w:p>
    <w:p w14:paraId="0013501B" w14:textId="7F7E47D1" w:rsidR="00B521D4" w:rsidRPr="00DD1AA7" w:rsidRDefault="00B521D4" w:rsidP="00D618AC">
      <w:pPr>
        <w:pStyle w:val="ListParagraph"/>
        <w:numPr>
          <w:ilvl w:val="0"/>
          <w:numId w:val="3"/>
        </w:numPr>
        <w:spacing w:after="0" w:line="23" w:lineRule="atLeast"/>
        <w:rPr>
          <w:rFonts w:cstheme="minorHAnsi"/>
        </w:rPr>
      </w:pPr>
      <w:r w:rsidRPr="00DD1AA7">
        <w:rPr>
          <w:rFonts w:cstheme="minorHAnsi"/>
        </w:rPr>
        <w:t>Provides education and training opportunities for faculty, staff, and students to advance the objectives of diversity and inclusi</w:t>
      </w:r>
      <w:r w:rsidR="00440F53">
        <w:rPr>
          <w:rFonts w:cstheme="minorHAnsi"/>
        </w:rPr>
        <w:t>on</w:t>
      </w:r>
      <w:r w:rsidRPr="00DD1AA7">
        <w:rPr>
          <w:rFonts w:cstheme="minorHAnsi"/>
        </w:rPr>
        <w:t xml:space="preserve"> in the workplace and in clinical practice settings.</w:t>
      </w:r>
    </w:p>
    <w:p w14:paraId="7FF4D98C" w14:textId="77777777" w:rsidR="00B521D4" w:rsidRPr="00DD1AA7" w:rsidRDefault="00B521D4" w:rsidP="00D618AC">
      <w:pPr>
        <w:pStyle w:val="ListParagraph"/>
        <w:numPr>
          <w:ilvl w:val="0"/>
          <w:numId w:val="3"/>
        </w:numPr>
        <w:spacing w:after="0" w:line="23" w:lineRule="atLeast"/>
        <w:rPr>
          <w:rFonts w:cstheme="minorHAnsi"/>
        </w:rPr>
      </w:pPr>
      <w:r w:rsidRPr="00DD1AA7">
        <w:rPr>
          <w:rFonts w:cstheme="minorHAnsi"/>
        </w:rPr>
        <w:t>Oversees the visiting scholar program and participates in university international program planning and initiatives.</w:t>
      </w:r>
    </w:p>
    <w:p w14:paraId="2239EAED" w14:textId="06733B81" w:rsidR="00B521D4" w:rsidRDefault="00B521D4" w:rsidP="00D618AC">
      <w:pPr>
        <w:pStyle w:val="ListParagraph"/>
        <w:numPr>
          <w:ilvl w:val="0"/>
          <w:numId w:val="4"/>
        </w:numPr>
        <w:spacing w:after="0" w:line="23" w:lineRule="atLeast"/>
        <w:rPr>
          <w:rFonts w:cstheme="minorHAnsi"/>
        </w:rPr>
      </w:pPr>
      <w:r w:rsidRPr="00DD1AA7">
        <w:rPr>
          <w:rFonts w:cstheme="minorHAnsi"/>
        </w:rPr>
        <w:t>Performs other duties and responsibilities as assigned by the Dean.</w:t>
      </w:r>
    </w:p>
    <w:p w14:paraId="0CBD7E6C" w14:textId="77777777" w:rsidR="00B74D0B" w:rsidRDefault="00B74D0B" w:rsidP="00D618AC">
      <w:pPr>
        <w:spacing w:after="0" w:line="23" w:lineRule="atLeast"/>
        <w:rPr>
          <w:rFonts w:cstheme="minorHAnsi"/>
          <w:i/>
        </w:rPr>
      </w:pPr>
    </w:p>
    <w:p w14:paraId="2A8F3B85" w14:textId="3003616E" w:rsidR="00B74D0B" w:rsidRPr="00DD1AA7" w:rsidRDefault="00B74D0B" w:rsidP="00D618AC">
      <w:pPr>
        <w:spacing w:after="0" w:line="23" w:lineRule="atLeast"/>
        <w:rPr>
          <w:rFonts w:cstheme="minorHAnsi"/>
        </w:rPr>
      </w:pPr>
      <w:r>
        <w:rPr>
          <w:rFonts w:cstheme="minorHAnsi"/>
          <w:i/>
        </w:rPr>
        <w:t>Strategic Enrollment Management</w:t>
      </w:r>
    </w:p>
    <w:p w14:paraId="53EB3641" w14:textId="77777777" w:rsidR="00B74D0B" w:rsidRDefault="00B74D0B" w:rsidP="00D618AC">
      <w:pPr>
        <w:pStyle w:val="ListParagraph"/>
        <w:numPr>
          <w:ilvl w:val="0"/>
          <w:numId w:val="1"/>
        </w:numPr>
        <w:spacing w:after="0" w:line="23" w:lineRule="atLeast"/>
        <w:rPr>
          <w:rFonts w:cstheme="minorHAnsi"/>
        </w:rPr>
      </w:pPr>
      <w:r>
        <w:rPr>
          <w:rFonts w:cstheme="minorHAnsi"/>
        </w:rPr>
        <w:t>Lead and collaborate in the strategic coordination of recruitment/marketing, admissions, orientation, financial support, student experience, academic support, retention, and degree/goal attainment to fulfill the SON’s mission and students’ educational goals</w:t>
      </w:r>
    </w:p>
    <w:p w14:paraId="018D4CC2" w14:textId="77777777" w:rsidR="00B74D0B" w:rsidRDefault="00B74D0B" w:rsidP="00D618AC">
      <w:pPr>
        <w:pStyle w:val="ListParagraph"/>
        <w:numPr>
          <w:ilvl w:val="0"/>
          <w:numId w:val="1"/>
        </w:numPr>
        <w:spacing w:after="0" w:line="23" w:lineRule="atLeast"/>
        <w:rPr>
          <w:rFonts w:cstheme="minorHAnsi"/>
        </w:rPr>
      </w:pPr>
      <w:r>
        <w:rPr>
          <w:rFonts w:cstheme="minorHAnsi"/>
        </w:rPr>
        <w:t>Ensures that the Office of Recruitment and Admissions has resources and support to carry out all aspects of enrollment services.</w:t>
      </w:r>
    </w:p>
    <w:p w14:paraId="24C66C98" w14:textId="77777777" w:rsidR="00B74D0B" w:rsidRPr="00DD1AA7" w:rsidRDefault="00B74D0B" w:rsidP="00D618AC">
      <w:pPr>
        <w:pStyle w:val="ListParagraph"/>
        <w:numPr>
          <w:ilvl w:val="0"/>
          <w:numId w:val="1"/>
        </w:numPr>
        <w:spacing w:after="0" w:line="23" w:lineRule="atLeast"/>
        <w:rPr>
          <w:rFonts w:cstheme="minorHAnsi"/>
        </w:rPr>
      </w:pPr>
      <w:r w:rsidRPr="00DD1AA7">
        <w:rPr>
          <w:rFonts w:cstheme="minorHAnsi"/>
        </w:rPr>
        <w:t xml:space="preserve">Collaborates with the faculty and the </w:t>
      </w:r>
      <w:r>
        <w:rPr>
          <w:rFonts w:cstheme="minorHAnsi"/>
        </w:rPr>
        <w:t xml:space="preserve">Director </w:t>
      </w:r>
      <w:r w:rsidRPr="00DD1AA7">
        <w:rPr>
          <w:rFonts w:cstheme="minorHAnsi"/>
        </w:rPr>
        <w:t>for Recruitment and Admission</w:t>
      </w:r>
      <w:r>
        <w:rPr>
          <w:rFonts w:cstheme="minorHAnsi"/>
        </w:rPr>
        <w:t>s</w:t>
      </w:r>
      <w:r w:rsidRPr="00DD1AA7">
        <w:rPr>
          <w:rFonts w:cstheme="minorHAnsi"/>
        </w:rPr>
        <w:t xml:space="preserve"> to increase the diversity of the student body</w:t>
      </w:r>
      <w:r>
        <w:rPr>
          <w:rFonts w:cstheme="minorHAnsi"/>
        </w:rPr>
        <w:t xml:space="preserve"> and p</w:t>
      </w:r>
      <w:r w:rsidRPr="00744476">
        <w:rPr>
          <w:rFonts w:cstheme="minorHAnsi"/>
        </w:rPr>
        <w:t>articipates in university-wide diversity planning and implementation of diversity initiatives</w:t>
      </w:r>
      <w:r w:rsidRPr="00DD1AA7">
        <w:rPr>
          <w:rFonts w:cstheme="minorHAnsi"/>
        </w:rPr>
        <w:t>.</w:t>
      </w:r>
    </w:p>
    <w:p w14:paraId="6B40CCF2" w14:textId="77777777" w:rsidR="00B74D0B" w:rsidRPr="00DD1AA7" w:rsidRDefault="00B74D0B" w:rsidP="00D618AC">
      <w:pPr>
        <w:pStyle w:val="ListParagraph"/>
        <w:numPr>
          <w:ilvl w:val="0"/>
          <w:numId w:val="1"/>
        </w:numPr>
        <w:spacing w:after="0" w:line="23" w:lineRule="atLeast"/>
        <w:rPr>
          <w:rFonts w:cstheme="minorHAnsi"/>
        </w:rPr>
      </w:pPr>
      <w:r w:rsidRPr="00DD1AA7">
        <w:rPr>
          <w:rFonts w:cstheme="minorHAnsi"/>
        </w:rPr>
        <w:t>Secures scholarship and financial aid funding for students through grant writing and community partnerships.</w:t>
      </w:r>
      <w:r>
        <w:rPr>
          <w:rFonts w:cstheme="minorHAnsi"/>
        </w:rPr>
        <w:t xml:space="preserve"> Consults with the OHSU Foundation regarding student scholarship support and alumni activities.</w:t>
      </w:r>
    </w:p>
    <w:p w14:paraId="22F64437" w14:textId="77777777" w:rsidR="00B521D4" w:rsidRPr="00DD1AA7" w:rsidRDefault="00B521D4" w:rsidP="00D618AC">
      <w:pPr>
        <w:spacing w:after="0" w:line="23" w:lineRule="atLeast"/>
        <w:rPr>
          <w:rFonts w:cstheme="minorHAnsi"/>
        </w:rPr>
      </w:pPr>
    </w:p>
    <w:p w14:paraId="5CA3BBB5" w14:textId="76DF65CF" w:rsidR="00B521D4" w:rsidRPr="00EB7FD7" w:rsidRDefault="009501DC" w:rsidP="00D618AC">
      <w:pPr>
        <w:spacing w:after="0" w:line="23" w:lineRule="atLeast"/>
        <w:rPr>
          <w:rFonts w:cstheme="minorHAnsi"/>
          <w:b/>
          <w:i/>
          <w:u w:val="single"/>
        </w:rPr>
      </w:pPr>
      <w:r w:rsidRPr="00EB7FD7">
        <w:rPr>
          <w:rFonts w:cstheme="minorHAnsi"/>
          <w:b/>
          <w:i/>
          <w:u w:val="single"/>
        </w:rPr>
        <w:t xml:space="preserve">Required </w:t>
      </w:r>
      <w:r w:rsidR="00B521D4" w:rsidRPr="00EB7FD7">
        <w:rPr>
          <w:rFonts w:cstheme="minorHAnsi"/>
          <w:b/>
          <w:i/>
          <w:u w:val="single"/>
        </w:rPr>
        <w:t>Qualifications</w:t>
      </w:r>
    </w:p>
    <w:p w14:paraId="106504C5" w14:textId="77777777" w:rsidR="00B521D4" w:rsidRPr="00DD1AA7" w:rsidRDefault="00B521D4" w:rsidP="00D618AC">
      <w:pPr>
        <w:pStyle w:val="ListParagraph"/>
        <w:numPr>
          <w:ilvl w:val="0"/>
          <w:numId w:val="5"/>
        </w:numPr>
        <w:spacing w:after="0" w:line="23" w:lineRule="atLeast"/>
        <w:rPr>
          <w:rFonts w:cstheme="minorHAnsi"/>
        </w:rPr>
      </w:pPr>
      <w:r w:rsidRPr="00DD1AA7">
        <w:rPr>
          <w:rFonts w:cstheme="minorHAnsi"/>
        </w:rPr>
        <w:t>Eligible for licensure as a registered nurse in the State of Oregon</w:t>
      </w:r>
    </w:p>
    <w:p w14:paraId="3D738EE8" w14:textId="153E341D" w:rsidR="009501DC" w:rsidRDefault="00B521D4" w:rsidP="00D618AC">
      <w:pPr>
        <w:pStyle w:val="ListParagraph"/>
        <w:numPr>
          <w:ilvl w:val="0"/>
          <w:numId w:val="5"/>
        </w:numPr>
        <w:spacing w:after="0" w:line="23" w:lineRule="atLeast"/>
        <w:rPr>
          <w:rFonts w:cstheme="minorHAnsi"/>
        </w:rPr>
      </w:pPr>
      <w:r w:rsidRPr="00DD1AA7">
        <w:rPr>
          <w:rFonts w:cstheme="minorHAnsi"/>
        </w:rPr>
        <w:t>Earned doctorate in nursing or related field</w:t>
      </w:r>
    </w:p>
    <w:p w14:paraId="0E74B044" w14:textId="2A974AA2" w:rsidR="00B521D4" w:rsidRDefault="009501DC" w:rsidP="00D618AC">
      <w:pPr>
        <w:pStyle w:val="ListParagraph"/>
        <w:numPr>
          <w:ilvl w:val="0"/>
          <w:numId w:val="5"/>
        </w:numPr>
        <w:spacing w:after="0" w:line="23" w:lineRule="atLeast"/>
        <w:rPr>
          <w:rFonts w:cstheme="minorHAnsi"/>
        </w:rPr>
      </w:pPr>
      <w:r>
        <w:rPr>
          <w:rFonts w:cstheme="minorHAnsi"/>
        </w:rPr>
        <w:t>E</w:t>
      </w:r>
      <w:r w:rsidR="00B521D4" w:rsidRPr="00DD1AA7">
        <w:rPr>
          <w:rFonts w:cstheme="minorHAnsi"/>
        </w:rPr>
        <w:t>ligible for rank at the Associate or Professor level</w:t>
      </w:r>
    </w:p>
    <w:p w14:paraId="0ADA8B92" w14:textId="11A8A9E7" w:rsidR="009501DC" w:rsidRPr="009501DC" w:rsidRDefault="009501DC" w:rsidP="00D618AC">
      <w:pPr>
        <w:pStyle w:val="ListParagraph"/>
        <w:numPr>
          <w:ilvl w:val="0"/>
          <w:numId w:val="5"/>
        </w:numPr>
        <w:spacing w:after="0" w:line="23" w:lineRule="atLeast"/>
        <w:rPr>
          <w:rFonts w:cstheme="minorHAnsi"/>
        </w:rPr>
      </w:pPr>
      <w:r w:rsidRPr="009501DC">
        <w:rPr>
          <w:rFonts w:cstheme="minorHAnsi"/>
        </w:rPr>
        <w:t xml:space="preserve">Previous experience in Student Affairs in a School of Nursing or </w:t>
      </w:r>
      <w:r>
        <w:rPr>
          <w:rFonts w:cstheme="minorHAnsi"/>
        </w:rPr>
        <w:t>p</w:t>
      </w:r>
      <w:r w:rsidRPr="009501DC">
        <w:rPr>
          <w:rFonts w:cstheme="minorHAnsi"/>
        </w:rPr>
        <w:t xml:space="preserve">revious academic leadership experience leading nursing programs </w:t>
      </w:r>
      <w:r>
        <w:rPr>
          <w:rFonts w:cstheme="minorHAnsi"/>
        </w:rPr>
        <w:t xml:space="preserve">as </w:t>
      </w:r>
      <w:r w:rsidRPr="009501DC">
        <w:rPr>
          <w:rFonts w:cstheme="minorHAnsi"/>
        </w:rPr>
        <w:t>Director, Chair, Associate or Assistant Dean</w:t>
      </w:r>
    </w:p>
    <w:p w14:paraId="0FD7AD59" w14:textId="702214B5" w:rsidR="00D8628A" w:rsidRPr="00684577" w:rsidRDefault="00D8628A" w:rsidP="00D618AC">
      <w:pPr>
        <w:pStyle w:val="ListParagraph"/>
        <w:numPr>
          <w:ilvl w:val="0"/>
          <w:numId w:val="5"/>
        </w:numPr>
        <w:spacing w:after="0" w:line="23" w:lineRule="atLeast"/>
        <w:rPr>
          <w:rFonts w:cstheme="minorHAnsi"/>
        </w:rPr>
      </w:pPr>
      <w:r w:rsidRPr="00684577">
        <w:rPr>
          <w:rFonts w:cstheme="minorHAnsi"/>
        </w:rPr>
        <w:t xml:space="preserve">Proven </w:t>
      </w:r>
      <w:r w:rsidR="00EB7FD7">
        <w:rPr>
          <w:rFonts w:cstheme="minorHAnsi"/>
        </w:rPr>
        <w:t>track record</w:t>
      </w:r>
      <w:r w:rsidRPr="00684577">
        <w:rPr>
          <w:rFonts w:cstheme="minorHAnsi"/>
        </w:rPr>
        <w:t xml:space="preserve"> working with significant level</w:t>
      </w:r>
      <w:r w:rsidR="00684577" w:rsidRPr="00684577">
        <w:rPr>
          <w:rFonts w:cstheme="minorHAnsi"/>
        </w:rPr>
        <w:t>s of</w:t>
      </w:r>
      <w:r w:rsidRPr="00684577">
        <w:rPr>
          <w:rFonts w:cstheme="minorHAnsi"/>
        </w:rPr>
        <w:t xml:space="preserve"> student</w:t>
      </w:r>
      <w:r w:rsidR="00684577" w:rsidRPr="00684577">
        <w:rPr>
          <w:rFonts w:cstheme="minorHAnsi"/>
        </w:rPr>
        <w:t xml:space="preserve"> academic and conduct</w:t>
      </w:r>
      <w:r w:rsidRPr="00684577">
        <w:rPr>
          <w:rFonts w:cstheme="minorHAnsi"/>
        </w:rPr>
        <w:t xml:space="preserve"> issues </w:t>
      </w:r>
    </w:p>
    <w:p w14:paraId="61D2941F" w14:textId="7257C25F" w:rsidR="00503843" w:rsidRPr="00503843" w:rsidRDefault="00503843" w:rsidP="00D618AC">
      <w:pPr>
        <w:pStyle w:val="ListParagraph"/>
        <w:numPr>
          <w:ilvl w:val="0"/>
          <w:numId w:val="5"/>
        </w:numPr>
        <w:spacing w:after="0" w:line="23" w:lineRule="atLeast"/>
        <w:rPr>
          <w:rFonts w:cstheme="minorHAnsi"/>
        </w:rPr>
      </w:pPr>
      <w:r w:rsidRPr="00503843">
        <w:rPr>
          <w:rFonts w:cstheme="minorHAnsi"/>
        </w:rPr>
        <w:t>Knowledge of trends</w:t>
      </w:r>
      <w:r>
        <w:rPr>
          <w:rFonts w:cstheme="minorHAnsi"/>
        </w:rPr>
        <w:t xml:space="preserve"> and best practices</w:t>
      </w:r>
      <w:r w:rsidRPr="00503843">
        <w:rPr>
          <w:rFonts w:cstheme="minorHAnsi"/>
        </w:rPr>
        <w:t xml:space="preserve"> in nursing student admissions</w:t>
      </w:r>
      <w:r>
        <w:rPr>
          <w:rFonts w:cstheme="minorHAnsi"/>
        </w:rPr>
        <w:t>,</w:t>
      </w:r>
      <w:r w:rsidRPr="00503843">
        <w:rPr>
          <w:rFonts w:cstheme="minorHAnsi"/>
        </w:rPr>
        <w:t xml:space="preserve"> recruitment and retention</w:t>
      </w:r>
    </w:p>
    <w:p w14:paraId="2D9AEB1C" w14:textId="77777777" w:rsidR="00B521D4" w:rsidRPr="00806503" w:rsidRDefault="00B521D4" w:rsidP="00D618AC">
      <w:pPr>
        <w:pStyle w:val="ListParagraph"/>
        <w:numPr>
          <w:ilvl w:val="0"/>
          <w:numId w:val="5"/>
        </w:numPr>
        <w:spacing w:after="0" w:line="23" w:lineRule="atLeast"/>
        <w:rPr>
          <w:color w:val="1F497D"/>
        </w:rPr>
      </w:pPr>
      <w:r w:rsidRPr="00806503">
        <w:t>Experience in leading diversity and inclusion and/or nursing workforce diversity initiatives</w:t>
      </w:r>
      <w:r w:rsidRPr="00806503">
        <w:rPr>
          <w:color w:val="1F497D"/>
        </w:rPr>
        <w:t xml:space="preserve">. </w:t>
      </w:r>
    </w:p>
    <w:p w14:paraId="7787AD88" w14:textId="77777777" w:rsidR="00B521D4" w:rsidRPr="00DD1AA7" w:rsidRDefault="00B521D4" w:rsidP="00D618AC">
      <w:pPr>
        <w:pStyle w:val="ListParagraph"/>
        <w:numPr>
          <w:ilvl w:val="0"/>
          <w:numId w:val="5"/>
        </w:numPr>
        <w:spacing w:after="0" w:line="23" w:lineRule="atLeast"/>
        <w:rPr>
          <w:rFonts w:cstheme="minorHAnsi"/>
        </w:rPr>
      </w:pPr>
      <w:r w:rsidRPr="00DD1AA7">
        <w:rPr>
          <w:rFonts w:cstheme="minorHAnsi"/>
        </w:rPr>
        <w:t>Experience in budget development and management</w:t>
      </w:r>
    </w:p>
    <w:p w14:paraId="2B192E8C" w14:textId="66814F6D" w:rsidR="00B521D4" w:rsidRPr="00EB7FD7" w:rsidRDefault="00B521D4" w:rsidP="00D618AC">
      <w:pPr>
        <w:pStyle w:val="ListParagraph"/>
        <w:numPr>
          <w:ilvl w:val="0"/>
          <w:numId w:val="5"/>
        </w:numPr>
        <w:spacing w:after="0" w:line="23" w:lineRule="atLeast"/>
        <w:rPr>
          <w:rFonts w:cstheme="minorHAnsi"/>
          <w:b/>
        </w:rPr>
      </w:pPr>
      <w:r w:rsidRPr="00DD1AA7">
        <w:rPr>
          <w:rFonts w:cstheme="minorHAnsi"/>
        </w:rPr>
        <w:t>Strong leadership and communication skills; approachability and accessibility for faculty, student, and community stakeholders</w:t>
      </w:r>
    </w:p>
    <w:p w14:paraId="09D0E331" w14:textId="07D1CB5D" w:rsidR="00EB7FD7" w:rsidRDefault="00EB7FD7" w:rsidP="00D618AC">
      <w:pPr>
        <w:spacing w:after="0" w:line="23" w:lineRule="atLeast"/>
        <w:rPr>
          <w:rFonts w:cstheme="minorHAnsi"/>
          <w:b/>
        </w:rPr>
      </w:pPr>
    </w:p>
    <w:p w14:paraId="60F853C1" w14:textId="3EB93196" w:rsidR="00EB7FD7" w:rsidRPr="00EB7FD7" w:rsidRDefault="00EB7FD7" w:rsidP="00D618AC">
      <w:pPr>
        <w:spacing w:after="0" w:line="23" w:lineRule="atLeast"/>
        <w:rPr>
          <w:rFonts w:cstheme="minorHAnsi"/>
          <w:b/>
          <w:i/>
          <w:u w:val="single"/>
        </w:rPr>
      </w:pPr>
      <w:r w:rsidRPr="00EB7FD7">
        <w:rPr>
          <w:rFonts w:cstheme="minorHAnsi"/>
          <w:b/>
          <w:i/>
          <w:u w:val="single"/>
        </w:rPr>
        <w:t>Preferred Qualifications</w:t>
      </w:r>
    </w:p>
    <w:p w14:paraId="3DF5A04D" w14:textId="77777777" w:rsidR="00EB7FD7" w:rsidRPr="00DD1AA7" w:rsidRDefault="00EB7FD7" w:rsidP="00D618AC">
      <w:pPr>
        <w:pStyle w:val="ListParagraph"/>
        <w:numPr>
          <w:ilvl w:val="0"/>
          <w:numId w:val="5"/>
        </w:numPr>
        <w:spacing w:after="0" w:line="23" w:lineRule="atLeast"/>
        <w:rPr>
          <w:rFonts w:cstheme="minorHAnsi"/>
        </w:rPr>
      </w:pPr>
      <w:r w:rsidRPr="00DD1AA7">
        <w:rPr>
          <w:rFonts w:cstheme="minorHAnsi"/>
        </w:rPr>
        <w:t xml:space="preserve">Experience in writing and securing grants and/or funding </w:t>
      </w:r>
    </w:p>
    <w:p w14:paraId="16735108" w14:textId="77777777" w:rsidR="00EB7FD7" w:rsidRPr="00EB7FD7" w:rsidRDefault="00EB7FD7" w:rsidP="00D618AC">
      <w:pPr>
        <w:spacing w:after="0" w:line="23" w:lineRule="atLeast"/>
        <w:rPr>
          <w:rFonts w:cstheme="minorHAnsi"/>
          <w:b/>
        </w:rPr>
      </w:pPr>
    </w:p>
    <w:p w14:paraId="3909E4B4" w14:textId="77777777" w:rsidR="00B521D4" w:rsidRPr="00DD1AA7" w:rsidRDefault="00B521D4" w:rsidP="00D618AC">
      <w:pPr>
        <w:pStyle w:val="ListParagraph"/>
        <w:spacing w:after="0" w:line="23" w:lineRule="atLeast"/>
        <w:rPr>
          <w:rFonts w:cstheme="minorHAnsi"/>
          <w:b/>
        </w:rPr>
      </w:pPr>
    </w:p>
    <w:p w14:paraId="4D677706" w14:textId="24443041" w:rsidR="0015348B" w:rsidRDefault="0015348B" w:rsidP="00D618AC">
      <w:pPr>
        <w:spacing w:after="0" w:line="23" w:lineRule="atLeast"/>
      </w:pPr>
      <w:r w:rsidRPr="00500939">
        <w:rPr>
          <w:b/>
        </w:rPr>
        <w:t>About OHSU</w:t>
      </w:r>
      <w:r w:rsidR="006E0FCE">
        <w:rPr>
          <w:b/>
        </w:rPr>
        <w:t xml:space="preserve"> </w:t>
      </w:r>
      <w:hyperlink r:id="rId6" w:history="1">
        <w:r w:rsidR="006E0FCE" w:rsidRPr="000541CF">
          <w:rPr>
            <w:rStyle w:val="Hyperlink"/>
            <w:b/>
          </w:rPr>
          <w:t>https://www.ohsu.edu/xd/about/</w:t>
        </w:r>
      </w:hyperlink>
      <w:r w:rsidR="00890DBF">
        <w:rPr>
          <w:b/>
        </w:rPr>
        <w:t>:</w:t>
      </w:r>
    </w:p>
    <w:p w14:paraId="154DF52D" w14:textId="77777777" w:rsidR="0015348B" w:rsidRDefault="0015348B" w:rsidP="00D618AC">
      <w:pPr>
        <w:spacing w:after="0" w:line="23" w:lineRule="atLeast"/>
      </w:pPr>
      <w:r>
        <w:t>Oregon Health &amp; Science University is Oregon's only academic health center and is nationally distinguished as a research university dedicated to advancing health sciences. OHSU has over 4,000 students and other trainees in schools of medicine, dentistry, nursing, pharmacy, and public health. With top-ranked adult and children’s hospitals throughout the state, OHSU has over 16,000 employees and brings in $400 million a year in research funding. The University is a nationally recognized leader in interprofessional education to achieve student competency in clinical teamwork that serves the health of the public. OHSU continues to invest and expand</w:t>
      </w:r>
    </w:p>
    <w:p w14:paraId="6AC38A93" w14:textId="77777777" w:rsidR="0015348B" w:rsidRDefault="0015348B" w:rsidP="00D618AC">
      <w:pPr>
        <w:spacing w:after="0" w:line="23" w:lineRule="atLeast"/>
      </w:pPr>
      <w:r>
        <w:t>having built four new clinical and healthcare sites as well as a new tower in planning.</w:t>
      </w:r>
    </w:p>
    <w:p w14:paraId="6AA81153" w14:textId="77777777" w:rsidR="0015348B" w:rsidRDefault="0015348B" w:rsidP="00D618AC">
      <w:pPr>
        <w:spacing w:after="0" w:line="23" w:lineRule="atLeast"/>
      </w:pPr>
      <w:r>
        <w:t>On August 1st the University welcomed its fifth President, Dr. Danny Jacobs.</w:t>
      </w:r>
    </w:p>
    <w:p w14:paraId="4CAD9AE2" w14:textId="0470DC4C" w:rsidR="0015348B" w:rsidRDefault="0015348B" w:rsidP="00D618AC">
      <w:pPr>
        <w:spacing w:after="0" w:line="23" w:lineRule="atLeast"/>
      </w:pPr>
      <w:r>
        <w:lastRenderedPageBreak/>
        <w:t>U.S. News and World Report ranks the School of Medicine No. 2 in family medicine and rural medicine, No. 4 in primary care and No. 5 in physician assistant education and No. 29 in the nation for research-oriented medical schools.</w:t>
      </w:r>
    </w:p>
    <w:p w14:paraId="78BFF05A" w14:textId="77777777" w:rsidR="000418AE" w:rsidRDefault="000418AE" w:rsidP="00D618AC">
      <w:pPr>
        <w:spacing w:after="0" w:line="23" w:lineRule="atLeast"/>
      </w:pPr>
    </w:p>
    <w:p w14:paraId="3B1BA200" w14:textId="097338DA" w:rsidR="0015348B" w:rsidRDefault="0015348B" w:rsidP="00D618AC">
      <w:pPr>
        <w:spacing w:after="0" w:line="23" w:lineRule="atLeast"/>
      </w:pPr>
      <w:r w:rsidRPr="00500939">
        <w:rPr>
          <w:b/>
        </w:rPr>
        <w:t>About OHSU School of Nursing</w:t>
      </w:r>
      <w:r>
        <w:t xml:space="preserve"> </w:t>
      </w:r>
      <w:hyperlink r:id="rId7" w:history="1">
        <w:r w:rsidR="00603357" w:rsidRPr="000541CF">
          <w:rPr>
            <w:rStyle w:val="Hyperlink"/>
          </w:rPr>
          <w:t>https://www.ohsu.edu/xd/education/schools/school-of-nursing/</w:t>
        </w:r>
      </w:hyperlink>
      <w:r w:rsidR="00603357">
        <w:t xml:space="preserve">: </w:t>
      </w:r>
    </w:p>
    <w:p w14:paraId="2E22A1EF" w14:textId="77777777" w:rsidR="0015348B" w:rsidRDefault="0015348B" w:rsidP="00D618AC">
      <w:pPr>
        <w:spacing w:after="0" w:line="23" w:lineRule="atLeast"/>
      </w:pPr>
      <w:r>
        <w:t>Offering bachelor's, master's and doctoral degree programs, the School is dedicated to excellence in nursing education through lifelong learning; compassionate, high-quality care of individuals and communities; and the comprehensive pursuit of knowledge and discovery.</w:t>
      </w:r>
    </w:p>
    <w:p w14:paraId="01AB0FB1" w14:textId="767494FE" w:rsidR="0015348B" w:rsidRDefault="0015348B" w:rsidP="00D618AC">
      <w:pPr>
        <w:spacing w:after="0" w:line="23" w:lineRule="atLeast"/>
      </w:pPr>
      <w:r>
        <w:t>The school has 5 campuses in Oregon: Ashland, Klamath Falls, La Grande, Monmouth, and Portland. Faculty include nationally and internationally renowned scholars, educators and clinicians dedicated to excellence in the pursuit of knowledge and discovery, the holistic and compassionate care of individuals and communities, and the professional development of each member of the school within a nurturing environment.</w:t>
      </w:r>
    </w:p>
    <w:p w14:paraId="7184CE7B" w14:textId="77777777" w:rsidR="000418AE" w:rsidRDefault="000418AE" w:rsidP="00D618AC">
      <w:pPr>
        <w:spacing w:after="0" w:line="23" w:lineRule="atLeast"/>
      </w:pPr>
    </w:p>
    <w:p w14:paraId="1A859FD1" w14:textId="77777777" w:rsidR="0015348B" w:rsidRPr="00513ED0" w:rsidRDefault="0015348B" w:rsidP="00D618AC">
      <w:pPr>
        <w:spacing w:after="0" w:line="23" w:lineRule="atLeast"/>
        <w:rPr>
          <w:b/>
        </w:rPr>
      </w:pPr>
      <w:r w:rsidRPr="00513ED0">
        <w:rPr>
          <w:b/>
        </w:rPr>
        <w:t>Living in the Portland, Oregon Area</w:t>
      </w:r>
    </w:p>
    <w:p w14:paraId="1350D658" w14:textId="05D891DF" w:rsidR="0015348B" w:rsidRDefault="0015348B" w:rsidP="00D618AC">
      <w:pPr>
        <w:spacing w:after="0" w:line="23" w:lineRule="atLeast"/>
      </w:pPr>
      <w:r>
        <w:t xml:space="preserve">Portland, the largest city in Oregon, offers an exceptional quality of life. The region brings the best of all worlds to one area with a vibrant downtown, convenient public transportation, restaurants, culture, craft beer, wooded trails, waterfront activities and a wide range of neighborhoods each offering their own personality. Within an easy 1 ½ hour drive the Cascade Mountains to the east and the world famous Oregon coast to the west offer the perfect backdrop for a wide range of sports and outdoor activities from hiking, skiing, surfing, white water rafting, mountain biking or just taking in the breathtaking </w:t>
      </w:r>
      <w:r w:rsidR="005440DF">
        <w:t>views.</w:t>
      </w:r>
    </w:p>
    <w:p w14:paraId="7B053B5A" w14:textId="77777777" w:rsidR="000418AE" w:rsidRDefault="000418AE" w:rsidP="00D618AC">
      <w:pPr>
        <w:spacing w:after="0" w:line="23" w:lineRule="atLeast"/>
      </w:pPr>
    </w:p>
    <w:p w14:paraId="1F3BA80A" w14:textId="0EF2286B" w:rsidR="0015348B" w:rsidRDefault="0015348B" w:rsidP="00D618AC">
      <w:pPr>
        <w:spacing w:after="0" w:line="23" w:lineRule="atLeast"/>
      </w:pPr>
      <w:r>
        <w:t>The area boasts a strong economy with an abundance of jobs, progressive lifestyle, friendly attitude, and four seasons.</w:t>
      </w:r>
    </w:p>
    <w:p w14:paraId="5AD24906" w14:textId="77777777" w:rsidR="000418AE" w:rsidRDefault="000418AE" w:rsidP="00D618AC">
      <w:pPr>
        <w:spacing w:after="0" w:line="23" w:lineRule="atLeast"/>
      </w:pPr>
    </w:p>
    <w:p w14:paraId="4EAA58B4" w14:textId="12C2EB87" w:rsidR="0015348B" w:rsidRDefault="0015348B" w:rsidP="00D618AC">
      <w:pPr>
        <w:spacing w:after="0" w:line="23" w:lineRule="atLeast"/>
      </w:pPr>
      <w:r>
        <w:t>According to US World News &amp; World Report, 72 Oregon schools ranked among the 2018 U.S. News Best High Schools, including five with gold medals, 20 with silver medals and 47 with bronze medals.</w:t>
      </w:r>
    </w:p>
    <w:p w14:paraId="7EE8C9DB" w14:textId="77777777" w:rsidR="000418AE" w:rsidRDefault="000418AE" w:rsidP="00D618AC">
      <w:pPr>
        <w:spacing w:after="0" w:line="23" w:lineRule="atLeast"/>
        <w:rPr>
          <w:b/>
        </w:rPr>
      </w:pPr>
    </w:p>
    <w:p w14:paraId="7819DFC2" w14:textId="5F6913AF" w:rsidR="0015348B" w:rsidRPr="00513ED0" w:rsidRDefault="0015348B" w:rsidP="00D618AC">
      <w:pPr>
        <w:spacing w:after="0" w:line="23" w:lineRule="atLeast"/>
        <w:rPr>
          <w:b/>
        </w:rPr>
      </w:pPr>
      <w:r w:rsidRPr="00513ED0">
        <w:rPr>
          <w:b/>
        </w:rPr>
        <w:t>Applications will be reviewed as they are received and should include a cover letter and CV. You may apply directly at</w:t>
      </w:r>
      <w:r w:rsidR="008B198A">
        <w:rPr>
          <w:b/>
        </w:rPr>
        <w:t xml:space="preserve">: </w:t>
      </w:r>
      <w:hyperlink r:id="rId8" w:history="1">
        <w:r w:rsidR="00ED5313" w:rsidRPr="002A3DBF">
          <w:rPr>
            <w:rStyle w:val="Hyperlink"/>
            <w:b/>
          </w:rPr>
          <w:t>https://acesrch.applicantstack.com/x/detail/a21esjyllf28</w:t>
        </w:r>
      </w:hyperlink>
      <w:r w:rsidR="00ED5313">
        <w:rPr>
          <w:b/>
        </w:rPr>
        <w:t xml:space="preserve"> </w:t>
      </w:r>
    </w:p>
    <w:p w14:paraId="562CE133" w14:textId="77777777" w:rsidR="00685293" w:rsidRDefault="00685293" w:rsidP="00D618AC">
      <w:pPr>
        <w:spacing w:after="0" w:line="23" w:lineRule="atLeast"/>
        <w:rPr>
          <w:b/>
        </w:rPr>
      </w:pPr>
    </w:p>
    <w:p w14:paraId="6875CF67" w14:textId="56FCF0ED" w:rsidR="0015348B" w:rsidRDefault="0015348B" w:rsidP="00D618AC">
      <w:pPr>
        <w:spacing w:after="0" w:line="23" w:lineRule="atLeast"/>
        <w:rPr>
          <w:b/>
        </w:rPr>
      </w:pPr>
      <w:r w:rsidRPr="00513ED0">
        <w:rPr>
          <w:b/>
        </w:rPr>
        <w:t xml:space="preserve">Inquiries and nominations are treated confidentially and can be sent to Jennifer Muller, Managing Partner with Academic Career &amp; Executive Search: </w:t>
      </w:r>
      <w:hyperlink r:id="rId9" w:history="1">
        <w:r w:rsidR="00ED5313" w:rsidRPr="002A3DBF">
          <w:rPr>
            <w:rStyle w:val="Hyperlink"/>
            <w:b/>
          </w:rPr>
          <w:t>Jennifer@ACESrch.com</w:t>
        </w:r>
      </w:hyperlink>
      <w:proofErr w:type="gramStart"/>
      <w:r w:rsidR="00ED5313">
        <w:rPr>
          <w:b/>
        </w:rPr>
        <w:t xml:space="preserve"> </w:t>
      </w:r>
      <w:r w:rsidRPr="00513ED0">
        <w:rPr>
          <w:b/>
        </w:rPr>
        <w:t xml:space="preserve"> or</w:t>
      </w:r>
      <w:proofErr w:type="gramEnd"/>
      <w:r w:rsidRPr="00513ED0">
        <w:rPr>
          <w:b/>
        </w:rPr>
        <w:t xml:space="preserve"> call 860-740-2600.</w:t>
      </w:r>
    </w:p>
    <w:p w14:paraId="1324C2BD" w14:textId="77777777" w:rsidR="0032568A" w:rsidRDefault="0032568A" w:rsidP="00D618AC">
      <w:pPr>
        <w:spacing w:after="0" w:line="23" w:lineRule="atLeast"/>
        <w:rPr>
          <w:b/>
        </w:rPr>
      </w:pPr>
    </w:p>
    <w:p w14:paraId="044F975E" w14:textId="77777777" w:rsidR="0032568A" w:rsidRDefault="0032568A" w:rsidP="00D618AC">
      <w:pPr>
        <w:spacing w:after="0" w:line="23" w:lineRule="atLeast"/>
        <w:rPr>
          <w:b/>
        </w:rPr>
      </w:pPr>
    </w:p>
    <w:p w14:paraId="7C6EA84B" w14:textId="77777777" w:rsidR="0032568A" w:rsidRDefault="0032568A" w:rsidP="00D618AC">
      <w:pPr>
        <w:spacing w:after="0" w:line="23" w:lineRule="atLeast"/>
        <w:rPr>
          <w:b/>
        </w:rPr>
      </w:pPr>
      <w:bookmarkStart w:id="1" w:name="_GoBack"/>
      <w:bookmarkEnd w:id="1"/>
    </w:p>
    <w:sectPr w:rsidR="0032568A" w:rsidSect="00D618A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65"/>
    <w:multiLevelType w:val="hybridMultilevel"/>
    <w:tmpl w:val="7FD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54B6"/>
    <w:multiLevelType w:val="hybridMultilevel"/>
    <w:tmpl w:val="5F24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245BAB"/>
    <w:multiLevelType w:val="hybridMultilevel"/>
    <w:tmpl w:val="F344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F600A"/>
    <w:multiLevelType w:val="hybridMultilevel"/>
    <w:tmpl w:val="647A25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1EF4D19"/>
    <w:multiLevelType w:val="hybridMultilevel"/>
    <w:tmpl w:val="15A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4381D"/>
    <w:multiLevelType w:val="hybridMultilevel"/>
    <w:tmpl w:val="F74A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0277C"/>
    <w:multiLevelType w:val="hybridMultilevel"/>
    <w:tmpl w:val="DF96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FC46EE"/>
    <w:multiLevelType w:val="hybridMultilevel"/>
    <w:tmpl w:val="BFD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42D77"/>
    <w:multiLevelType w:val="hybridMultilevel"/>
    <w:tmpl w:val="9FE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8B"/>
    <w:rsid w:val="00005A8E"/>
    <w:rsid w:val="000418AE"/>
    <w:rsid w:val="00061FA9"/>
    <w:rsid w:val="0015348B"/>
    <w:rsid w:val="00243088"/>
    <w:rsid w:val="002A36E4"/>
    <w:rsid w:val="002B6B49"/>
    <w:rsid w:val="002F2178"/>
    <w:rsid w:val="002F23C8"/>
    <w:rsid w:val="0032568A"/>
    <w:rsid w:val="00440F53"/>
    <w:rsid w:val="00491041"/>
    <w:rsid w:val="004A1A57"/>
    <w:rsid w:val="00500939"/>
    <w:rsid w:val="00503843"/>
    <w:rsid w:val="00513ED0"/>
    <w:rsid w:val="00517D6A"/>
    <w:rsid w:val="0052253F"/>
    <w:rsid w:val="00532E0C"/>
    <w:rsid w:val="00534C79"/>
    <w:rsid w:val="005440DF"/>
    <w:rsid w:val="00582051"/>
    <w:rsid w:val="00603357"/>
    <w:rsid w:val="00684577"/>
    <w:rsid w:val="00685293"/>
    <w:rsid w:val="006E0FCE"/>
    <w:rsid w:val="007212B9"/>
    <w:rsid w:val="0079365D"/>
    <w:rsid w:val="007946F8"/>
    <w:rsid w:val="00890DBF"/>
    <w:rsid w:val="0089123F"/>
    <w:rsid w:val="008B198A"/>
    <w:rsid w:val="0093785E"/>
    <w:rsid w:val="009501DC"/>
    <w:rsid w:val="00A008D4"/>
    <w:rsid w:val="00AC69D0"/>
    <w:rsid w:val="00B521D4"/>
    <w:rsid w:val="00B74D0B"/>
    <w:rsid w:val="00BE252E"/>
    <w:rsid w:val="00C4241A"/>
    <w:rsid w:val="00D400D9"/>
    <w:rsid w:val="00D618AC"/>
    <w:rsid w:val="00D724C9"/>
    <w:rsid w:val="00D8628A"/>
    <w:rsid w:val="00DE15E9"/>
    <w:rsid w:val="00DE7882"/>
    <w:rsid w:val="00EB7FD7"/>
    <w:rsid w:val="00ED4BAE"/>
    <w:rsid w:val="00ED5313"/>
    <w:rsid w:val="00F23500"/>
    <w:rsid w:val="00F5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21D4"/>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B521D4"/>
    <w:rPr>
      <w:rFonts w:ascii="Calibri" w:eastAsiaTheme="minorEastAsia" w:hAnsi="Calibri"/>
      <w:szCs w:val="21"/>
    </w:rPr>
  </w:style>
  <w:style w:type="paragraph" w:styleId="ListParagraph">
    <w:name w:val="List Paragraph"/>
    <w:basedOn w:val="Normal"/>
    <w:uiPriority w:val="34"/>
    <w:qFormat/>
    <w:rsid w:val="00B521D4"/>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E0FCE"/>
    <w:rPr>
      <w:color w:val="0563C1" w:themeColor="hyperlink"/>
      <w:u w:val="single"/>
    </w:rPr>
  </w:style>
  <w:style w:type="character" w:customStyle="1" w:styleId="UnresolvedMention">
    <w:name w:val="Unresolved Mention"/>
    <w:basedOn w:val="DefaultParagraphFont"/>
    <w:uiPriority w:val="99"/>
    <w:semiHidden/>
    <w:unhideWhenUsed/>
    <w:rsid w:val="006E0FCE"/>
    <w:rPr>
      <w:color w:val="605E5C"/>
      <w:shd w:val="clear" w:color="auto" w:fill="E1DFDD"/>
    </w:rPr>
  </w:style>
  <w:style w:type="character" w:customStyle="1" w:styleId="apple-converted-space">
    <w:name w:val="apple-converted-space"/>
    <w:basedOn w:val="DefaultParagraphFont"/>
    <w:rsid w:val="00ED4B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21D4"/>
    <w:pPr>
      <w:spacing w:after="0" w:line="240" w:lineRule="auto"/>
    </w:pPr>
    <w:rPr>
      <w:rFonts w:ascii="Calibri" w:eastAsiaTheme="minorEastAsia" w:hAnsi="Calibri"/>
      <w:szCs w:val="21"/>
    </w:rPr>
  </w:style>
  <w:style w:type="character" w:customStyle="1" w:styleId="PlainTextChar">
    <w:name w:val="Plain Text Char"/>
    <w:basedOn w:val="DefaultParagraphFont"/>
    <w:link w:val="PlainText"/>
    <w:uiPriority w:val="99"/>
    <w:rsid w:val="00B521D4"/>
    <w:rPr>
      <w:rFonts w:ascii="Calibri" w:eastAsiaTheme="minorEastAsia" w:hAnsi="Calibri"/>
      <w:szCs w:val="21"/>
    </w:rPr>
  </w:style>
  <w:style w:type="paragraph" w:styleId="ListParagraph">
    <w:name w:val="List Paragraph"/>
    <w:basedOn w:val="Normal"/>
    <w:uiPriority w:val="34"/>
    <w:qFormat/>
    <w:rsid w:val="00B521D4"/>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E0FCE"/>
    <w:rPr>
      <w:color w:val="0563C1" w:themeColor="hyperlink"/>
      <w:u w:val="single"/>
    </w:rPr>
  </w:style>
  <w:style w:type="character" w:customStyle="1" w:styleId="UnresolvedMention">
    <w:name w:val="Unresolved Mention"/>
    <w:basedOn w:val="DefaultParagraphFont"/>
    <w:uiPriority w:val="99"/>
    <w:semiHidden/>
    <w:unhideWhenUsed/>
    <w:rsid w:val="006E0FCE"/>
    <w:rPr>
      <w:color w:val="605E5C"/>
      <w:shd w:val="clear" w:color="auto" w:fill="E1DFDD"/>
    </w:rPr>
  </w:style>
  <w:style w:type="character" w:customStyle="1" w:styleId="apple-converted-space">
    <w:name w:val="apple-converted-space"/>
    <w:basedOn w:val="DefaultParagraphFont"/>
    <w:rsid w:val="00ED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6915">
      <w:bodyDiv w:val="1"/>
      <w:marLeft w:val="0"/>
      <w:marRight w:val="0"/>
      <w:marTop w:val="0"/>
      <w:marBottom w:val="0"/>
      <w:divBdr>
        <w:top w:val="none" w:sz="0" w:space="0" w:color="auto"/>
        <w:left w:val="none" w:sz="0" w:space="0" w:color="auto"/>
        <w:bottom w:val="none" w:sz="0" w:space="0" w:color="auto"/>
        <w:right w:val="none" w:sz="0" w:space="0" w:color="auto"/>
      </w:divBdr>
    </w:div>
    <w:div w:id="360086156">
      <w:bodyDiv w:val="1"/>
      <w:marLeft w:val="0"/>
      <w:marRight w:val="0"/>
      <w:marTop w:val="0"/>
      <w:marBottom w:val="0"/>
      <w:divBdr>
        <w:top w:val="none" w:sz="0" w:space="0" w:color="auto"/>
        <w:left w:val="none" w:sz="0" w:space="0" w:color="auto"/>
        <w:bottom w:val="none" w:sz="0" w:space="0" w:color="auto"/>
        <w:right w:val="none" w:sz="0" w:space="0" w:color="auto"/>
      </w:divBdr>
    </w:div>
    <w:div w:id="1096631740">
      <w:bodyDiv w:val="1"/>
      <w:marLeft w:val="0"/>
      <w:marRight w:val="0"/>
      <w:marTop w:val="0"/>
      <w:marBottom w:val="0"/>
      <w:divBdr>
        <w:top w:val="none" w:sz="0" w:space="0" w:color="auto"/>
        <w:left w:val="none" w:sz="0" w:space="0" w:color="auto"/>
        <w:bottom w:val="none" w:sz="0" w:space="0" w:color="auto"/>
        <w:right w:val="none" w:sz="0" w:space="0" w:color="auto"/>
      </w:divBdr>
      <w:divsChild>
        <w:div w:id="1855461913">
          <w:marLeft w:val="0"/>
          <w:marRight w:val="0"/>
          <w:marTop w:val="0"/>
          <w:marBottom w:val="0"/>
          <w:divBdr>
            <w:top w:val="none" w:sz="0" w:space="0" w:color="auto"/>
            <w:left w:val="none" w:sz="0" w:space="0" w:color="auto"/>
            <w:bottom w:val="none" w:sz="0" w:space="0" w:color="auto"/>
            <w:right w:val="none" w:sz="0" w:space="0" w:color="auto"/>
          </w:divBdr>
        </w:div>
        <w:div w:id="794063990">
          <w:marLeft w:val="0"/>
          <w:marRight w:val="0"/>
          <w:marTop w:val="0"/>
          <w:marBottom w:val="0"/>
          <w:divBdr>
            <w:top w:val="none" w:sz="0" w:space="0" w:color="auto"/>
            <w:left w:val="none" w:sz="0" w:space="0" w:color="auto"/>
            <w:bottom w:val="none" w:sz="0" w:space="0" w:color="auto"/>
            <w:right w:val="none" w:sz="0" w:space="0" w:color="auto"/>
          </w:divBdr>
        </w:div>
        <w:div w:id="2132047943">
          <w:marLeft w:val="0"/>
          <w:marRight w:val="0"/>
          <w:marTop w:val="0"/>
          <w:marBottom w:val="0"/>
          <w:divBdr>
            <w:top w:val="none" w:sz="0" w:space="0" w:color="auto"/>
            <w:left w:val="none" w:sz="0" w:space="0" w:color="auto"/>
            <w:bottom w:val="none" w:sz="0" w:space="0" w:color="auto"/>
            <w:right w:val="none" w:sz="0" w:space="0" w:color="auto"/>
          </w:divBdr>
        </w:div>
        <w:div w:id="2044478950">
          <w:marLeft w:val="0"/>
          <w:marRight w:val="0"/>
          <w:marTop w:val="0"/>
          <w:marBottom w:val="0"/>
          <w:divBdr>
            <w:top w:val="none" w:sz="0" w:space="0" w:color="auto"/>
            <w:left w:val="none" w:sz="0" w:space="0" w:color="auto"/>
            <w:bottom w:val="none" w:sz="0" w:space="0" w:color="auto"/>
            <w:right w:val="none" w:sz="0" w:space="0" w:color="auto"/>
          </w:divBdr>
        </w:div>
        <w:div w:id="761488795">
          <w:marLeft w:val="0"/>
          <w:marRight w:val="0"/>
          <w:marTop w:val="0"/>
          <w:marBottom w:val="0"/>
          <w:divBdr>
            <w:top w:val="none" w:sz="0" w:space="0" w:color="auto"/>
            <w:left w:val="none" w:sz="0" w:space="0" w:color="auto"/>
            <w:bottom w:val="none" w:sz="0" w:space="0" w:color="auto"/>
            <w:right w:val="none" w:sz="0" w:space="0" w:color="auto"/>
          </w:divBdr>
        </w:div>
        <w:div w:id="576013836">
          <w:marLeft w:val="0"/>
          <w:marRight w:val="0"/>
          <w:marTop w:val="0"/>
          <w:marBottom w:val="0"/>
          <w:divBdr>
            <w:top w:val="none" w:sz="0" w:space="0" w:color="auto"/>
            <w:left w:val="none" w:sz="0" w:space="0" w:color="auto"/>
            <w:bottom w:val="none" w:sz="0" w:space="0" w:color="auto"/>
            <w:right w:val="none" w:sz="0" w:space="0" w:color="auto"/>
          </w:divBdr>
        </w:div>
        <w:div w:id="1339776368">
          <w:marLeft w:val="0"/>
          <w:marRight w:val="0"/>
          <w:marTop w:val="0"/>
          <w:marBottom w:val="0"/>
          <w:divBdr>
            <w:top w:val="none" w:sz="0" w:space="0" w:color="auto"/>
            <w:left w:val="none" w:sz="0" w:space="0" w:color="auto"/>
            <w:bottom w:val="none" w:sz="0" w:space="0" w:color="auto"/>
            <w:right w:val="none" w:sz="0" w:space="0" w:color="auto"/>
          </w:divBdr>
        </w:div>
        <w:div w:id="716127743">
          <w:marLeft w:val="0"/>
          <w:marRight w:val="0"/>
          <w:marTop w:val="0"/>
          <w:marBottom w:val="0"/>
          <w:divBdr>
            <w:top w:val="none" w:sz="0" w:space="0" w:color="auto"/>
            <w:left w:val="none" w:sz="0" w:space="0" w:color="auto"/>
            <w:bottom w:val="none" w:sz="0" w:space="0" w:color="auto"/>
            <w:right w:val="none" w:sz="0" w:space="0" w:color="auto"/>
          </w:divBdr>
        </w:div>
        <w:div w:id="49303177">
          <w:marLeft w:val="0"/>
          <w:marRight w:val="0"/>
          <w:marTop w:val="0"/>
          <w:marBottom w:val="0"/>
          <w:divBdr>
            <w:top w:val="none" w:sz="0" w:space="0" w:color="auto"/>
            <w:left w:val="none" w:sz="0" w:space="0" w:color="auto"/>
            <w:bottom w:val="none" w:sz="0" w:space="0" w:color="auto"/>
            <w:right w:val="none" w:sz="0" w:space="0" w:color="auto"/>
          </w:divBdr>
        </w:div>
        <w:div w:id="173886473">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hsu.edu/xd/about/" TargetMode="External"/><Relationship Id="rId7" Type="http://schemas.openxmlformats.org/officeDocument/2006/relationships/hyperlink" Target="https://www.ohsu.edu/xd/education/schools/school-of-nursing/" TargetMode="External"/><Relationship Id="rId8" Type="http://schemas.openxmlformats.org/officeDocument/2006/relationships/hyperlink" Target="https://acesrch.applicantstack.com/x/detail/a21esjyllf28" TargetMode="External"/><Relationship Id="rId9" Type="http://schemas.openxmlformats.org/officeDocument/2006/relationships/hyperlink" Target="mailto:Jennifer@ACESrc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1808</Words>
  <Characters>10310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Muller</dc:creator>
  <cp:keywords/>
  <dc:description/>
  <cp:lastModifiedBy>joe bender</cp:lastModifiedBy>
  <cp:revision>3</cp:revision>
  <cp:lastPrinted>2018-10-26T20:27:00Z</cp:lastPrinted>
  <dcterms:created xsi:type="dcterms:W3CDTF">2018-10-29T21:24:00Z</dcterms:created>
  <dcterms:modified xsi:type="dcterms:W3CDTF">2018-10-29T21:24:00Z</dcterms:modified>
</cp:coreProperties>
</file>