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EE10D" w14:textId="0CA9AB57" w:rsidR="00E05237" w:rsidRPr="00E05237" w:rsidRDefault="00E05237" w:rsidP="00E05237">
      <w:pPr>
        <w:shd w:val="clear" w:color="auto" w:fill="FFFFFF"/>
        <w:spacing w:after="150"/>
        <w:jc w:val="center"/>
        <w:rPr>
          <w:rFonts w:asciiTheme="majorHAnsi" w:eastAsia="Times New Roman" w:hAnsiTheme="majorHAnsi" w:cstheme="majorHAnsi"/>
          <w:color w:val="575651"/>
        </w:rPr>
      </w:pPr>
      <w:r w:rsidRPr="00E05237">
        <w:rPr>
          <w:rFonts w:asciiTheme="majorHAnsi" w:eastAsia="Times New Roman" w:hAnsiTheme="majorHAnsi" w:cstheme="majorHAnsi"/>
          <w:color w:val="575651"/>
          <w:sz w:val="40"/>
          <w:szCs w:val="40"/>
        </w:rPr>
        <w:t>The WAFCS Conference Code of Conduct</w:t>
      </w:r>
    </w:p>
    <w:p w14:paraId="0A6C6E37" w14:textId="59B67BCC" w:rsidR="00E05237" w:rsidRPr="00E05237" w:rsidRDefault="00E05237" w:rsidP="00E05237">
      <w:pPr>
        <w:shd w:val="clear" w:color="auto" w:fill="FFFFFF"/>
        <w:spacing w:after="150"/>
        <w:rPr>
          <w:rFonts w:asciiTheme="majorHAnsi" w:eastAsia="Times New Roman" w:hAnsiTheme="majorHAnsi" w:cstheme="majorHAnsi"/>
          <w:color w:val="575651"/>
        </w:rPr>
      </w:pPr>
      <w:r w:rsidRPr="00E05237">
        <w:rPr>
          <w:rFonts w:asciiTheme="majorHAnsi" w:eastAsia="Times New Roman" w:hAnsiTheme="majorHAnsi" w:cstheme="majorHAnsi"/>
          <w:color w:val="575651"/>
        </w:rPr>
        <w:t>The WAFCS Annual Conference aims to be inclusive to the largest number of contributors, with the most varied and diverse backgrounds possible. As such, we are committed to providing a friendly, safe and welcoming environment for all, regardless of gender, sexual orientation, ability, ethnicity, socioeconomic status, political beliefs, and religion.</w:t>
      </w:r>
    </w:p>
    <w:p w14:paraId="7CCCFA2F" w14:textId="65F003A2" w:rsidR="00E05237" w:rsidRPr="00E05237" w:rsidRDefault="00E05237" w:rsidP="00E05237">
      <w:pPr>
        <w:shd w:val="clear" w:color="auto" w:fill="FFFFFF"/>
        <w:spacing w:after="150"/>
        <w:rPr>
          <w:rFonts w:asciiTheme="majorHAnsi" w:eastAsia="Times New Roman" w:hAnsiTheme="majorHAnsi" w:cstheme="majorHAnsi"/>
          <w:color w:val="575651"/>
        </w:rPr>
      </w:pPr>
      <w:r w:rsidRPr="00E05237">
        <w:rPr>
          <w:rFonts w:asciiTheme="majorHAnsi" w:eastAsia="Times New Roman" w:hAnsiTheme="majorHAnsi" w:cstheme="majorHAnsi"/>
          <w:color w:val="575651"/>
        </w:rPr>
        <w:t>This Anti-Harassment Policy and Code of Conduct outlines our expectations for all those who participate in the WAFCS Annual Conference, as well as the consequences for unacceptable behavior.</w:t>
      </w:r>
    </w:p>
    <w:p w14:paraId="5EA6E4D8" w14:textId="78CC954C" w:rsidR="00E05237" w:rsidRPr="00E05237" w:rsidRDefault="00E05237" w:rsidP="00E05237">
      <w:pPr>
        <w:shd w:val="clear" w:color="auto" w:fill="FFFFFF"/>
        <w:spacing w:after="150"/>
        <w:rPr>
          <w:rFonts w:asciiTheme="majorHAnsi" w:eastAsia="Times New Roman" w:hAnsiTheme="majorHAnsi" w:cstheme="majorHAnsi"/>
          <w:color w:val="575651"/>
        </w:rPr>
      </w:pPr>
      <w:r w:rsidRPr="00E05237">
        <w:rPr>
          <w:rFonts w:asciiTheme="majorHAnsi" w:eastAsia="Times New Roman" w:hAnsiTheme="majorHAnsi" w:cstheme="majorHAnsi"/>
          <w:b/>
          <w:bCs/>
          <w:color w:val="575651"/>
        </w:rPr>
        <w:t>We expect all participants in the WAFCS Annual Conference to create a safe and positive experience for everyone.</w:t>
      </w:r>
    </w:p>
    <w:p w14:paraId="54F67B93" w14:textId="742DD019" w:rsidR="00E05237" w:rsidRPr="00E05237" w:rsidRDefault="00E05237" w:rsidP="00E05237">
      <w:pPr>
        <w:shd w:val="clear" w:color="auto" w:fill="FFFFFF"/>
        <w:spacing w:after="150"/>
        <w:rPr>
          <w:rFonts w:asciiTheme="majorHAnsi" w:eastAsia="Times New Roman" w:hAnsiTheme="majorHAnsi" w:cstheme="majorHAnsi"/>
          <w:color w:val="575651"/>
        </w:rPr>
      </w:pPr>
      <w:r w:rsidRPr="00E05237">
        <w:rPr>
          <w:rFonts w:asciiTheme="majorHAnsi" w:eastAsia="Times New Roman" w:hAnsiTheme="majorHAnsi" w:cstheme="majorHAnsi"/>
          <w:color w:val="575651"/>
        </w:rPr>
        <w:t>“Participant” in this policy refers to anyone present at the WAFCS Annual Conference including staff, contractors, hotel and AV staff, speakers, WAFCS leadership, and all attendees.</w:t>
      </w:r>
    </w:p>
    <w:p w14:paraId="0EEFAA78" w14:textId="77777777" w:rsidR="00E05237" w:rsidRPr="00E05237" w:rsidRDefault="00E05237" w:rsidP="00E05237">
      <w:pPr>
        <w:shd w:val="clear" w:color="auto" w:fill="FFFFFF"/>
        <w:spacing w:after="150"/>
        <w:rPr>
          <w:rFonts w:asciiTheme="majorHAnsi" w:eastAsia="Times New Roman" w:hAnsiTheme="majorHAnsi" w:cstheme="majorHAnsi"/>
          <w:color w:val="575651"/>
        </w:rPr>
      </w:pPr>
      <w:r w:rsidRPr="00E05237">
        <w:rPr>
          <w:rFonts w:asciiTheme="majorHAnsi" w:eastAsia="Times New Roman" w:hAnsiTheme="majorHAnsi" w:cstheme="majorHAnsi"/>
          <w:b/>
          <w:bCs/>
          <w:i/>
          <w:iCs/>
          <w:color w:val="575651"/>
          <w:u w:val="single"/>
        </w:rPr>
        <w:t>Expected Behavior</w:t>
      </w:r>
    </w:p>
    <w:p w14:paraId="1B6B7EEF" w14:textId="51977AE3" w:rsidR="00E05237" w:rsidRPr="00E05237" w:rsidRDefault="00E05237" w:rsidP="00E05237">
      <w:pPr>
        <w:shd w:val="clear" w:color="auto" w:fill="FFFFFF"/>
        <w:spacing w:after="150"/>
        <w:rPr>
          <w:rFonts w:asciiTheme="majorHAnsi" w:eastAsia="Times New Roman" w:hAnsiTheme="majorHAnsi" w:cstheme="majorHAnsi"/>
          <w:color w:val="575651"/>
        </w:rPr>
      </w:pPr>
      <w:r w:rsidRPr="00E05237">
        <w:rPr>
          <w:rFonts w:asciiTheme="majorHAnsi" w:eastAsia="Times New Roman" w:hAnsiTheme="majorHAnsi" w:cstheme="majorHAnsi"/>
          <w:color w:val="575651"/>
        </w:rPr>
        <w:t>We expect all participants at the WAFCS Annual Conference to abide by this Code of Conduct in all venues, including ancillary events and official and unofficial social gatherings.</w:t>
      </w:r>
    </w:p>
    <w:p w14:paraId="05F1594A" w14:textId="77777777" w:rsidR="00E05237" w:rsidRPr="00E05237" w:rsidRDefault="00E05237" w:rsidP="00E05237">
      <w:pPr>
        <w:shd w:val="clear" w:color="auto" w:fill="FFFFFF"/>
        <w:rPr>
          <w:rFonts w:asciiTheme="majorHAnsi" w:eastAsia="Times New Roman" w:hAnsiTheme="majorHAnsi" w:cstheme="majorHAnsi"/>
          <w:color w:val="575651"/>
        </w:rPr>
      </w:pPr>
      <w:r w:rsidRPr="00E05237">
        <w:rPr>
          <w:rFonts w:asciiTheme="majorHAnsi" w:eastAsia="Times New Roman" w:hAnsiTheme="majorHAnsi" w:cstheme="majorHAnsi"/>
          <w:color w:val="575651"/>
        </w:rPr>
        <w:t>• Exercise consideration and respect in your speech and actions.</w:t>
      </w:r>
    </w:p>
    <w:p w14:paraId="16FB23C8" w14:textId="77777777" w:rsidR="00E05237" w:rsidRPr="00E05237" w:rsidRDefault="00E05237" w:rsidP="00E05237">
      <w:pPr>
        <w:shd w:val="clear" w:color="auto" w:fill="FFFFFF"/>
        <w:rPr>
          <w:rFonts w:asciiTheme="majorHAnsi" w:eastAsia="Times New Roman" w:hAnsiTheme="majorHAnsi" w:cstheme="majorHAnsi"/>
          <w:color w:val="575651"/>
        </w:rPr>
      </w:pPr>
      <w:r w:rsidRPr="00E05237">
        <w:rPr>
          <w:rFonts w:asciiTheme="majorHAnsi" w:eastAsia="Times New Roman" w:hAnsiTheme="majorHAnsi" w:cstheme="majorHAnsi"/>
          <w:color w:val="575651"/>
        </w:rPr>
        <w:t>• Refrain from demeaning, discriminatory, or harassing behavior and speech.</w:t>
      </w:r>
    </w:p>
    <w:p w14:paraId="3B987677" w14:textId="77777777" w:rsidR="00E05237" w:rsidRPr="00E05237" w:rsidRDefault="00E05237" w:rsidP="00E05237">
      <w:pPr>
        <w:shd w:val="clear" w:color="auto" w:fill="FFFFFF"/>
        <w:rPr>
          <w:rFonts w:asciiTheme="majorHAnsi" w:eastAsia="Times New Roman" w:hAnsiTheme="majorHAnsi" w:cstheme="majorHAnsi"/>
          <w:color w:val="575651"/>
        </w:rPr>
      </w:pPr>
      <w:r w:rsidRPr="00E05237">
        <w:rPr>
          <w:rFonts w:asciiTheme="majorHAnsi" w:eastAsia="Times New Roman" w:hAnsiTheme="majorHAnsi" w:cstheme="majorHAnsi"/>
          <w:color w:val="575651"/>
        </w:rPr>
        <w:t>• Be mindful of your surroundings and of your fellow participants.</w:t>
      </w:r>
    </w:p>
    <w:p w14:paraId="64FF345C" w14:textId="4E838FC6" w:rsidR="00E05237" w:rsidRDefault="00E05237" w:rsidP="00E05237">
      <w:pPr>
        <w:shd w:val="clear" w:color="auto" w:fill="FFFFFF"/>
        <w:rPr>
          <w:rFonts w:asciiTheme="majorHAnsi" w:eastAsia="Times New Roman" w:hAnsiTheme="majorHAnsi" w:cstheme="majorHAnsi"/>
          <w:color w:val="575651"/>
        </w:rPr>
      </w:pPr>
      <w:r w:rsidRPr="00E05237">
        <w:rPr>
          <w:rFonts w:asciiTheme="majorHAnsi" w:eastAsia="Times New Roman" w:hAnsiTheme="majorHAnsi" w:cstheme="majorHAnsi"/>
          <w:color w:val="575651"/>
        </w:rPr>
        <w:t>• Alert WAFCS leadership if you notice a dangerous situation, someone in distress, or violations of this Code of Conduct, even if they seem inconsequential.</w:t>
      </w:r>
    </w:p>
    <w:p w14:paraId="282F7912" w14:textId="77777777" w:rsidR="00E05237" w:rsidRPr="00E05237" w:rsidRDefault="00E05237" w:rsidP="00E05237">
      <w:pPr>
        <w:shd w:val="clear" w:color="auto" w:fill="FFFFFF"/>
        <w:rPr>
          <w:rFonts w:asciiTheme="majorHAnsi" w:eastAsia="Times New Roman" w:hAnsiTheme="majorHAnsi" w:cstheme="majorHAnsi"/>
          <w:color w:val="575651"/>
        </w:rPr>
      </w:pPr>
    </w:p>
    <w:p w14:paraId="2D888F94" w14:textId="77777777" w:rsidR="00E05237" w:rsidRPr="00E05237" w:rsidRDefault="00E05237" w:rsidP="00E05237">
      <w:pPr>
        <w:shd w:val="clear" w:color="auto" w:fill="FFFFFF"/>
        <w:spacing w:after="150"/>
        <w:rPr>
          <w:rFonts w:asciiTheme="majorHAnsi" w:eastAsia="Times New Roman" w:hAnsiTheme="majorHAnsi" w:cstheme="majorHAnsi"/>
          <w:color w:val="575651"/>
        </w:rPr>
      </w:pPr>
      <w:r w:rsidRPr="00E05237">
        <w:rPr>
          <w:rFonts w:asciiTheme="majorHAnsi" w:eastAsia="Times New Roman" w:hAnsiTheme="majorHAnsi" w:cstheme="majorHAnsi"/>
          <w:b/>
          <w:bCs/>
          <w:i/>
          <w:iCs/>
          <w:color w:val="575651"/>
          <w:u w:val="single"/>
        </w:rPr>
        <w:t>Unacceptable Behavior</w:t>
      </w:r>
    </w:p>
    <w:p w14:paraId="6AF8F8A7" w14:textId="77777777" w:rsidR="00E05237" w:rsidRPr="00E05237" w:rsidRDefault="00E05237" w:rsidP="00E05237">
      <w:pPr>
        <w:shd w:val="clear" w:color="auto" w:fill="FFFFFF"/>
        <w:spacing w:after="150"/>
        <w:rPr>
          <w:rFonts w:asciiTheme="majorHAnsi" w:eastAsia="Times New Roman" w:hAnsiTheme="majorHAnsi" w:cstheme="majorHAnsi"/>
          <w:color w:val="575651"/>
        </w:rPr>
      </w:pPr>
      <w:r w:rsidRPr="00E05237">
        <w:rPr>
          <w:rFonts w:asciiTheme="majorHAnsi" w:eastAsia="Times New Roman" w:hAnsiTheme="majorHAnsi" w:cstheme="majorHAnsi"/>
          <w:color w:val="575651"/>
        </w:rPr>
        <w:t>Unacceptable behaviors include but are not limited to</w:t>
      </w:r>
    </w:p>
    <w:p w14:paraId="6C682157" w14:textId="254341EF" w:rsidR="00E05237" w:rsidRPr="00E05237" w:rsidRDefault="00E05237" w:rsidP="00E05237">
      <w:pPr>
        <w:shd w:val="clear" w:color="auto" w:fill="FFFFFF"/>
        <w:rPr>
          <w:rFonts w:asciiTheme="majorHAnsi" w:eastAsia="Times New Roman" w:hAnsiTheme="majorHAnsi" w:cstheme="majorHAnsi"/>
          <w:color w:val="575651"/>
        </w:rPr>
      </w:pPr>
      <w:r w:rsidRPr="00E05237">
        <w:rPr>
          <w:rFonts w:asciiTheme="majorHAnsi" w:eastAsia="Times New Roman" w:hAnsiTheme="majorHAnsi" w:cstheme="majorHAnsi"/>
          <w:color w:val="575651"/>
        </w:rPr>
        <w:t>• intimidating, harassing, abusive, discriminatory, derogatory, or demeaning speech or actions by any participants in the WAFCS Annual Conference, at all related events and in one-on- one communications carried out in the context of the WAFCS Annual Conference WAFCS event venues may be shared with members of the public;</w:t>
      </w:r>
    </w:p>
    <w:p w14:paraId="71D3FE6A" w14:textId="77777777" w:rsidR="00E05237" w:rsidRPr="00E05237" w:rsidRDefault="00E05237" w:rsidP="00E05237">
      <w:pPr>
        <w:shd w:val="clear" w:color="auto" w:fill="FFFFFF"/>
        <w:rPr>
          <w:rFonts w:asciiTheme="majorHAnsi" w:eastAsia="Times New Roman" w:hAnsiTheme="majorHAnsi" w:cstheme="majorHAnsi"/>
          <w:color w:val="575651"/>
        </w:rPr>
      </w:pPr>
      <w:r w:rsidRPr="00E05237">
        <w:rPr>
          <w:rFonts w:asciiTheme="majorHAnsi" w:eastAsia="Times New Roman" w:hAnsiTheme="majorHAnsi" w:cstheme="majorHAnsi"/>
          <w:color w:val="575651"/>
        </w:rPr>
        <w:t>• harmful or prejudicial verbal or written comments or visual images related to gender, sexual orientation, race, religion, disability, age, appearance, political beliefs, or other personal characteristics</w:t>
      </w:r>
    </w:p>
    <w:p w14:paraId="6CD4136E" w14:textId="77777777" w:rsidR="00E05237" w:rsidRPr="00E05237" w:rsidRDefault="00E05237" w:rsidP="00E05237">
      <w:pPr>
        <w:shd w:val="clear" w:color="auto" w:fill="FFFFFF"/>
        <w:rPr>
          <w:rFonts w:asciiTheme="majorHAnsi" w:eastAsia="Times New Roman" w:hAnsiTheme="majorHAnsi" w:cstheme="majorHAnsi"/>
          <w:color w:val="575651"/>
        </w:rPr>
      </w:pPr>
      <w:r w:rsidRPr="00E05237">
        <w:rPr>
          <w:rFonts w:asciiTheme="majorHAnsi" w:eastAsia="Times New Roman" w:hAnsiTheme="majorHAnsi" w:cstheme="majorHAnsi"/>
          <w:color w:val="575651"/>
        </w:rPr>
        <w:t>• inappropriate use of nudity and/or sexual images in public spaces (including presentation slides)</w:t>
      </w:r>
    </w:p>
    <w:p w14:paraId="1EFA4498" w14:textId="77777777" w:rsidR="00E05237" w:rsidRPr="00E05237" w:rsidRDefault="00E05237" w:rsidP="00E05237">
      <w:pPr>
        <w:shd w:val="clear" w:color="auto" w:fill="FFFFFF"/>
        <w:rPr>
          <w:rFonts w:asciiTheme="majorHAnsi" w:eastAsia="Times New Roman" w:hAnsiTheme="majorHAnsi" w:cstheme="majorHAnsi"/>
          <w:color w:val="575651"/>
        </w:rPr>
      </w:pPr>
      <w:r w:rsidRPr="00E05237">
        <w:rPr>
          <w:rFonts w:asciiTheme="majorHAnsi" w:eastAsia="Times New Roman" w:hAnsiTheme="majorHAnsi" w:cstheme="majorHAnsi"/>
          <w:color w:val="575651"/>
        </w:rPr>
        <w:t>• deliberate intimidation, stalking, or following</w:t>
      </w:r>
    </w:p>
    <w:p w14:paraId="022648C6" w14:textId="77777777" w:rsidR="00E05237" w:rsidRPr="00E05237" w:rsidRDefault="00E05237" w:rsidP="00E05237">
      <w:pPr>
        <w:shd w:val="clear" w:color="auto" w:fill="FFFFFF"/>
        <w:rPr>
          <w:rFonts w:asciiTheme="majorHAnsi" w:eastAsia="Times New Roman" w:hAnsiTheme="majorHAnsi" w:cstheme="majorHAnsi"/>
          <w:color w:val="575651"/>
        </w:rPr>
      </w:pPr>
      <w:r w:rsidRPr="00E05237">
        <w:rPr>
          <w:rFonts w:asciiTheme="majorHAnsi" w:eastAsia="Times New Roman" w:hAnsiTheme="majorHAnsi" w:cstheme="majorHAnsi"/>
          <w:color w:val="575651"/>
        </w:rPr>
        <w:t>• harassing photography or recording</w:t>
      </w:r>
    </w:p>
    <w:p w14:paraId="11C28755" w14:textId="77777777" w:rsidR="00E05237" w:rsidRPr="00E05237" w:rsidRDefault="00E05237" w:rsidP="00E05237">
      <w:pPr>
        <w:shd w:val="clear" w:color="auto" w:fill="FFFFFF"/>
        <w:rPr>
          <w:rFonts w:asciiTheme="majorHAnsi" w:eastAsia="Times New Roman" w:hAnsiTheme="majorHAnsi" w:cstheme="majorHAnsi"/>
          <w:color w:val="575651"/>
        </w:rPr>
      </w:pPr>
      <w:r w:rsidRPr="00E05237">
        <w:rPr>
          <w:rFonts w:asciiTheme="majorHAnsi" w:eastAsia="Times New Roman" w:hAnsiTheme="majorHAnsi" w:cstheme="majorHAnsi"/>
          <w:color w:val="575651"/>
        </w:rPr>
        <w:t>• inappropriate disruption of talks or other events</w:t>
      </w:r>
    </w:p>
    <w:p w14:paraId="6ECE9295" w14:textId="77777777" w:rsidR="00E05237" w:rsidRPr="00E05237" w:rsidRDefault="00E05237" w:rsidP="00E05237">
      <w:pPr>
        <w:shd w:val="clear" w:color="auto" w:fill="FFFFFF"/>
        <w:rPr>
          <w:rFonts w:asciiTheme="majorHAnsi" w:eastAsia="Times New Roman" w:hAnsiTheme="majorHAnsi" w:cstheme="majorHAnsi"/>
          <w:color w:val="575651"/>
        </w:rPr>
      </w:pPr>
      <w:r w:rsidRPr="00E05237">
        <w:rPr>
          <w:rFonts w:asciiTheme="majorHAnsi" w:eastAsia="Times New Roman" w:hAnsiTheme="majorHAnsi" w:cstheme="majorHAnsi"/>
          <w:color w:val="575651"/>
        </w:rPr>
        <w:t>• unwelcome and uninvited attention or conduct</w:t>
      </w:r>
    </w:p>
    <w:p w14:paraId="05DA52A5" w14:textId="77777777" w:rsidR="00E05237" w:rsidRPr="00E05237" w:rsidRDefault="00E05237" w:rsidP="00E05237">
      <w:pPr>
        <w:shd w:val="clear" w:color="auto" w:fill="FFFFFF"/>
        <w:rPr>
          <w:rFonts w:asciiTheme="majorHAnsi" w:eastAsia="Times New Roman" w:hAnsiTheme="majorHAnsi" w:cstheme="majorHAnsi"/>
          <w:color w:val="575651"/>
        </w:rPr>
      </w:pPr>
      <w:r w:rsidRPr="00E05237">
        <w:rPr>
          <w:rFonts w:asciiTheme="majorHAnsi" w:eastAsia="Times New Roman" w:hAnsiTheme="majorHAnsi" w:cstheme="majorHAnsi"/>
          <w:color w:val="575651"/>
        </w:rPr>
        <w:t>• physical assault (including unwelcome touch or groping)</w:t>
      </w:r>
    </w:p>
    <w:p w14:paraId="23A148CD" w14:textId="77777777" w:rsidR="00E05237" w:rsidRPr="00E05237" w:rsidRDefault="00E05237" w:rsidP="00E05237">
      <w:pPr>
        <w:shd w:val="clear" w:color="auto" w:fill="FFFFFF"/>
        <w:rPr>
          <w:rFonts w:asciiTheme="majorHAnsi" w:eastAsia="Times New Roman" w:hAnsiTheme="majorHAnsi" w:cstheme="majorHAnsi"/>
          <w:color w:val="575651"/>
        </w:rPr>
      </w:pPr>
      <w:r w:rsidRPr="00E05237">
        <w:rPr>
          <w:rFonts w:asciiTheme="majorHAnsi" w:eastAsia="Times New Roman" w:hAnsiTheme="majorHAnsi" w:cstheme="majorHAnsi"/>
          <w:color w:val="575651"/>
        </w:rPr>
        <w:t>• real or implied threat of physical harm</w:t>
      </w:r>
    </w:p>
    <w:p w14:paraId="7D72B789" w14:textId="77777777" w:rsidR="00E05237" w:rsidRPr="00E05237" w:rsidRDefault="00E05237" w:rsidP="00E05237">
      <w:pPr>
        <w:shd w:val="clear" w:color="auto" w:fill="FFFFFF"/>
        <w:rPr>
          <w:rFonts w:asciiTheme="majorHAnsi" w:eastAsia="Times New Roman" w:hAnsiTheme="majorHAnsi" w:cstheme="majorHAnsi"/>
          <w:color w:val="575651"/>
        </w:rPr>
      </w:pPr>
      <w:r w:rsidRPr="00E05237">
        <w:rPr>
          <w:rFonts w:asciiTheme="majorHAnsi" w:eastAsia="Times New Roman" w:hAnsiTheme="majorHAnsi" w:cstheme="majorHAnsi"/>
          <w:color w:val="575651"/>
        </w:rPr>
        <w:t>• real or implied threat of professional or financial damage or harm</w:t>
      </w:r>
    </w:p>
    <w:p w14:paraId="34F80585" w14:textId="77777777" w:rsidR="00E05237" w:rsidRPr="00E05237" w:rsidRDefault="00E05237" w:rsidP="00E05237">
      <w:pPr>
        <w:shd w:val="clear" w:color="auto" w:fill="FFFFFF"/>
        <w:rPr>
          <w:rFonts w:asciiTheme="majorHAnsi" w:eastAsia="Times New Roman" w:hAnsiTheme="majorHAnsi" w:cstheme="majorHAnsi"/>
          <w:color w:val="575651"/>
        </w:rPr>
      </w:pPr>
      <w:r w:rsidRPr="00E05237">
        <w:rPr>
          <w:rFonts w:asciiTheme="majorHAnsi" w:eastAsia="Times New Roman" w:hAnsiTheme="majorHAnsi" w:cstheme="majorHAnsi"/>
          <w:color w:val="575651"/>
        </w:rPr>
        <w:t>• possession or use of any illegal drug, narcotic or banned substance</w:t>
      </w:r>
    </w:p>
    <w:p w14:paraId="29F897CF" w14:textId="77777777" w:rsidR="00E05237" w:rsidRPr="00E05237" w:rsidRDefault="00E05237" w:rsidP="00E05237">
      <w:pPr>
        <w:shd w:val="clear" w:color="auto" w:fill="FFFFFF"/>
        <w:rPr>
          <w:rFonts w:asciiTheme="majorHAnsi" w:eastAsia="Times New Roman" w:hAnsiTheme="majorHAnsi" w:cstheme="majorHAnsi"/>
          <w:color w:val="575651"/>
        </w:rPr>
      </w:pPr>
      <w:r w:rsidRPr="00E05237">
        <w:rPr>
          <w:rFonts w:asciiTheme="majorHAnsi" w:eastAsia="Times New Roman" w:hAnsiTheme="majorHAnsi" w:cstheme="majorHAnsi"/>
          <w:color w:val="575651"/>
        </w:rPr>
        <w:t>• possession or use of any item defined as a weapon, illegal or not</w:t>
      </w:r>
    </w:p>
    <w:p w14:paraId="40E4A788" w14:textId="77777777" w:rsidR="00E05237" w:rsidRPr="00E05237" w:rsidRDefault="00E05237" w:rsidP="00E05237">
      <w:pPr>
        <w:shd w:val="clear" w:color="auto" w:fill="FFFFFF"/>
        <w:rPr>
          <w:rFonts w:asciiTheme="majorHAnsi" w:eastAsia="Times New Roman" w:hAnsiTheme="majorHAnsi" w:cstheme="majorHAnsi"/>
          <w:color w:val="575651"/>
        </w:rPr>
      </w:pPr>
      <w:r w:rsidRPr="00E05237">
        <w:rPr>
          <w:rFonts w:asciiTheme="majorHAnsi" w:eastAsia="Times New Roman" w:hAnsiTheme="majorHAnsi" w:cstheme="majorHAnsi"/>
          <w:color w:val="575651"/>
        </w:rPr>
        <w:lastRenderedPageBreak/>
        <w:t> </w:t>
      </w:r>
    </w:p>
    <w:p w14:paraId="1EFBE340" w14:textId="77777777" w:rsidR="00E05237" w:rsidRPr="00E05237" w:rsidRDefault="00E05237" w:rsidP="00E05237">
      <w:pPr>
        <w:shd w:val="clear" w:color="auto" w:fill="FFFFFF"/>
        <w:spacing w:after="150"/>
        <w:rPr>
          <w:rFonts w:asciiTheme="majorHAnsi" w:eastAsia="Times New Roman" w:hAnsiTheme="majorHAnsi" w:cstheme="majorHAnsi"/>
          <w:color w:val="575651"/>
        </w:rPr>
      </w:pPr>
      <w:r w:rsidRPr="00E05237">
        <w:rPr>
          <w:rFonts w:asciiTheme="majorHAnsi" w:eastAsia="Times New Roman" w:hAnsiTheme="majorHAnsi" w:cstheme="majorHAnsi"/>
          <w:color w:val="575651"/>
        </w:rPr>
        <w:t>Be careful in the words that you choose. Remember that sexist, racist, homophobic, Islamophobic, anti-Semitic, transphobic, and other exclusionary jokes can be offensive to those around you.</w:t>
      </w:r>
    </w:p>
    <w:p w14:paraId="4049D5BB" w14:textId="2BB9665C" w:rsidR="00E05237" w:rsidRPr="00E05237" w:rsidRDefault="00E05237" w:rsidP="00E05237">
      <w:pPr>
        <w:shd w:val="clear" w:color="auto" w:fill="FFFFFF"/>
        <w:spacing w:after="150"/>
        <w:rPr>
          <w:rFonts w:asciiTheme="majorHAnsi" w:eastAsia="Times New Roman" w:hAnsiTheme="majorHAnsi" w:cstheme="majorHAnsi"/>
          <w:color w:val="575651"/>
        </w:rPr>
      </w:pPr>
      <w:r w:rsidRPr="00E05237">
        <w:rPr>
          <w:rFonts w:asciiTheme="majorHAnsi" w:eastAsia="Times New Roman" w:hAnsiTheme="majorHAnsi" w:cstheme="majorHAnsi"/>
          <w:color w:val="575651"/>
        </w:rPr>
        <w:t>Excessive swearing and offensive “jokes” are not appropriate for the WAFCS Annual Conference.</w:t>
      </w:r>
    </w:p>
    <w:p w14:paraId="6B994BB6" w14:textId="77777777" w:rsidR="00E05237" w:rsidRPr="00E05237" w:rsidRDefault="00E05237" w:rsidP="00E05237">
      <w:pPr>
        <w:shd w:val="clear" w:color="auto" w:fill="FFFFFF"/>
        <w:spacing w:after="150"/>
        <w:rPr>
          <w:rFonts w:asciiTheme="majorHAnsi" w:eastAsia="Times New Roman" w:hAnsiTheme="majorHAnsi" w:cstheme="majorHAnsi"/>
          <w:color w:val="575651"/>
        </w:rPr>
      </w:pPr>
      <w:r w:rsidRPr="00E05237">
        <w:rPr>
          <w:rFonts w:asciiTheme="majorHAnsi" w:eastAsia="Times New Roman" w:hAnsiTheme="majorHAnsi" w:cstheme="majorHAnsi"/>
          <w:b/>
          <w:bCs/>
          <w:i/>
          <w:iCs/>
          <w:color w:val="575651"/>
          <w:u w:val="single"/>
        </w:rPr>
        <w:t>Consequences of Unacceptable Behavior</w:t>
      </w:r>
    </w:p>
    <w:p w14:paraId="72FA6AB8" w14:textId="24C1BA04" w:rsidR="00E05237" w:rsidRPr="00E05237" w:rsidRDefault="00E05237" w:rsidP="00E05237">
      <w:pPr>
        <w:shd w:val="clear" w:color="auto" w:fill="FFFFFF"/>
        <w:spacing w:after="150"/>
        <w:rPr>
          <w:rFonts w:asciiTheme="majorHAnsi" w:eastAsia="Times New Roman" w:hAnsiTheme="majorHAnsi" w:cstheme="majorHAnsi"/>
          <w:color w:val="575651"/>
        </w:rPr>
      </w:pPr>
      <w:r w:rsidRPr="00E05237">
        <w:rPr>
          <w:rFonts w:asciiTheme="majorHAnsi" w:eastAsia="Times New Roman" w:hAnsiTheme="majorHAnsi" w:cstheme="majorHAnsi"/>
          <w:color w:val="575651"/>
        </w:rPr>
        <w:t>Unacceptable behavior from any participant at the WAFCS Annual Conference will not be tolerated. </w:t>
      </w:r>
      <w:r w:rsidRPr="00E05237">
        <w:rPr>
          <w:rFonts w:asciiTheme="majorHAnsi" w:eastAsia="Times New Roman" w:hAnsiTheme="majorHAnsi" w:cstheme="majorHAnsi"/>
          <w:b/>
          <w:bCs/>
          <w:color w:val="575651"/>
        </w:rPr>
        <w:t>If a participant engages in unacceptable behavior, WAFCS may take any action they deem appropriate, including removal from the WAFCS Annual Conference (without refund) at which the harassment occurred. Egregious violations will result in more severe sanctions.</w:t>
      </w:r>
    </w:p>
    <w:p w14:paraId="0BDCFA60" w14:textId="77777777" w:rsidR="00E05237" w:rsidRPr="00E05237" w:rsidRDefault="00E05237" w:rsidP="00E05237">
      <w:pPr>
        <w:shd w:val="clear" w:color="auto" w:fill="FFFFFF"/>
        <w:spacing w:after="150"/>
        <w:rPr>
          <w:rFonts w:asciiTheme="majorHAnsi" w:eastAsia="Times New Roman" w:hAnsiTheme="majorHAnsi" w:cstheme="majorHAnsi"/>
          <w:color w:val="575651"/>
        </w:rPr>
      </w:pPr>
      <w:r w:rsidRPr="00E05237">
        <w:rPr>
          <w:rFonts w:asciiTheme="majorHAnsi" w:eastAsia="Times New Roman" w:hAnsiTheme="majorHAnsi" w:cstheme="majorHAnsi"/>
          <w:b/>
          <w:bCs/>
          <w:i/>
          <w:iCs/>
          <w:color w:val="575651"/>
          <w:u w:val="single"/>
        </w:rPr>
        <w:t>If You Are Subject to or Witness Unacceptable Behavior</w:t>
      </w:r>
    </w:p>
    <w:p w14:paraId="377DED26" w14:textId="77777777" w:rsidR="00E05237" w:rsidRPr="00E05237" w:rsidRDefault="00E05237" w:rsidP="00E05237">
      <w:pPr>
        <w:shd w:val="clear" w:color="auto" w:fill="FFFFFF"/>
        <w:spacing w:after="150"/>
        <w:rPr>
          <w:rFonts w:asciiTheme="majorHAnsi" w:eastAsia="Times New Roman" w:hAnsiTheme="majorHAnsi" w:cstheme="majorHAnsi"/>
          <w:color w:val="575651"/>
        </w:rPr>
      </w:pPr>
      <w:r w:rsidRPr="00E05237">
        <w:rPr>
          <w:rFonts w:asciiTheme="majorHAnsi" w:eastAsia="Times New Roman" w:hAnsiTheme="majorHAnsi" w:cstheme="majorHAnsi"/>
          <w:color w:val="575651"/>
        </w:rPr>
        <w:t>If you are being harassed, notice someone else is being harassed, or have any other concerns, please contact a member of the WAFCS Leadership or Cindy Quilling, Executive Director, immediately, ALL reports are confidential.</w:t>
      </w:r>
    </w:p>
    <w:p w14:paraId="74FF8E16" w14:textId="77777777" w:rsidR="00E05237" w:rsidRPr="00E05237" w:rsidRDefault="00E05237" w:rsidP="00E05237">
      <w:pPr>
        <w:shd w:val="clear" w:color="auto" w:fill="FFFFFF"/>
        <w:spacing w:after="150"/>
        <w:rPr>
          <w:rFonts w:asciiTheme="majorHAnsi" w:eastAsia="Times New Roman" w:hAnsiTheme="majorHAnsi" w:cstheme="majorHAnsi"/>
          <w:color w:val="575651"/>
        </w:rPr>
      </w:pPr>
      <w:r w:rsidRPr="00E05237">
        <w:rPr>
          <w:rFonts w:asciiTheme="majorHAnsi" w:eastAsia="Times New Roman" w:hAnsiTheme="majorHAnsi" w:cstheme="majorHAnsi"/>
          <w:color w:val="575651"/>
        </w:rPr>
        <w:t>If possible, provide the following information, preferably in writing:</w:t>
      </w:r>
    </w:p>
    <w:p w14:paraId="0AFAE68B" w14:textId="77777777" w:rsidR="00E05237" w:rsidRPr="00E05237" w:rsidRDefault="00E05237" w:rsidP="00E05237">
      <w:pPr>
        <w:shd w:val="clear" w:color="auto" w:fill="FFFFFF"/>
        <w:rPr>
          <w:rFonts w:asciiTheme="majorHAnsi" w:eastAsia="Times New Roman" w:hAnsiTheme="majorHAnsi" w:cstheme="majorHAnsi"/>
          <w:color w:val="575651"/>
        </w:rPr>
      </w:pPr>
      <w:r w:rsidRPr="00E05237">
        <w:rPr>
          <w:rFonts w:asciiTheme="majorHAnsi" w:eastAsia="Times New Roman" w:hAnsiTheme="majorHAnsi" w:cstheme="majorHAnsi"/>
          <w:color w:val="575651"/>
        </w:rPr>
        <w:t>• Identifying information (name, appearance, role) of the participant who has committed an offense</w:t>
      </w:r>
    </w:p>
    <w:p w14:paraId="566B2269" w14:textId="77777777" w:rsidR="00E05237" w:rsidRPr="00E05237" w:rsidRDefault="00E05237" w:rsidP="00E05237">
      <w:pPr>
        <w:shd w:val="clear" w:color="auto" w:fill="FFFFFF"/>
        <w:rPr>
          <w:rFonts w:asciiTheme="majorHAnsi" w:eastAsia="Times New Roman" w:hAnsiTheme="majorHAnsi" w:cstheme="majorHAnsi"/>
          <w:color w:val="575651"/>
        </w:rPr>
      </w:pPr>
      <w:r w:rsidRPr="00E05237">
        <w:rPr>
          <w:rFonts w:asciiTheme="majorHAnsi" w:eastAsia="Times New Roman" w:hAnsiTheme="majorHAnsi" w:cstheme="majorHAnsi"/>
          <w:color w:val="575651"/>
        </w:rPr>
        <w:t>• The approximate time of the behavior</w:t>
      </w:r>
    </w:p>
    <w:p w14:paraId="6713EDA9" w14:textId="77777777" w:rsidR="00E05237" w:rsidRPr="00E05237" w:rsidRDefault="00E05237" w:rsidP="00E05237">
      <w:pPr>
        <w:shd w:val="clear" w:color="auto" w:fill="FFFFFF"/>
        <w:rPr>
          <w:rFonts w:asciiTheme="majorHAnsi" w:eastAsia="Times New Roman" w:hAnsiTheme="majorHAnsi" w:cstheme="majorHAnsi"/>
          <w:color w:val="575651"/>
        </w:rPr>
      </w:pPr>
      <w:r w:rsidRPr="00E05237">
        <w:rPr>
          <w:rFonts w:asciiTheme="majorHAnsi" w:eastAsia="Times New Roman" w:hAnsiTheme="majorHAnsi" w:cstheme="majorHAnsi"/>
          <w:color w:val="575651"/>
        </w:rPr>
        <w:t>• The circumstances surrounding the incident</w:t>
      </w:r>
    </w:p>
    <w:p w14:paraId="02914C3B" w14:textId="77777777" w:rsidR="00E05237" w:rsidRPr="00E05237" w:rsidRDefault="00E05237" w:rsidP="00E05237">
      <w:pPr>
        <w:shd w:val="clear" w:color="auto" w:fill="FFFFFF"/>
        <w:rPr>
          <w:rFonts w:asciiTheme="majorHAnsi" w:eastAsia="Times New Roman" w:hAnsiTheme="majorHAnsi" w:cstheme="majorHAnsi"/>
          <w:color w:val="575651"/>
        </w:rPr>
      </w:pPr>
      <w:r w:rsidRPr="00E05237">
        <w:rPr>
          <w:rFonts w:asciiTheme="majorHAnsi" w:eastAsia="Times New Roman" w:hAnsiTheme="majorHAnsi" w:cstheme="majorHAnsi"/>
          <w:color w:val="575651"/>
        </w:rPr>
        <w:t>• Other people involved in or witnessing the incident</w:t>
      </w:r>
    </w:p>
    <w:p w14:paraId="1B263320" w14:textId="77777777" w:rsidR="00E05237" w:rsidRPr="00E05237" w:rsidRDefault="00E05237" w:rsidP="00E05237">
      <w:pPr>
        <w:shd w:val="clear" w:color="auto" w:fill="FFFFFF"/>
        <w:rPr>
          <w:rFonts w:asciiTheme="majorHAnsi" w:eastAsia="Times New Roman" w:hAnsiTheme="majorHAnsi" w:cstheme="majorHAnsi"/>
          <w:color w:val="575651"/>
        </w:rPr>
      </w:pPr>
      <w:r w:rsidRPr="00E05237">
        <w:rPr>
          <w:rFonts w:asciiTheme="majorHAnsi" w:eastAsia="Times New Roman" w:hAnsiTheme="majorHAnsi" w:cstheme="majorHAnsi"/>
          <w:color w:val="575651"/>
        </w:rPr>
        <w:t> </w:t>
      </w:r>
    </w:p>
    <w:p w14:paraId="6155602E" w14:textId="16508802" w:rsidR="00E05237" w:rsidRDefault="00E05237" w:rsidP="00E05237">
      <w:pPr>
        <w:shd w:val="clear" w:color="auto" w:fill="FFFFFF"/>
        <w:spacing w:after="150"/>
        <w:rPr>
          <w:rFonts w:asciiTheme="majorHAnsi" w:eastAsia="Times New Roman" w:hAnsiTheme="majorHAnsi" w:cstheme="majorHAnsi"/>
          <w:color w:val="575651"/>
        </w:rPr>
      </w:pPr>
      <w:r w:rsidRPr="00E05237">
        <w:rPr>
          <w:rFonts w:asciiTheme="majorHAnsi" w:eastAsia="Times New Roman" w:hAnsiTheme="majorHAnsi" w:cstheme="majorHAnsi"/>
          <w:color w:val="575651"/>
        </w:rPr>
        <w:t>The staff are trained on how to deal with the incident and how to further proceed with the situation. If needed or requested, leadership will help participants contact venue security or local law enforcement, provide escorts, or otherwise assist those experiencing harassment to feel safe for the duration of the WAFCS Annual Conference. </w:t>
      </w:r>
      <w:r w:rsidRPr="00E05237">
        <w:rPr>
          <w:rFonts w:asciiTheme="majorHAnsi" w:eastAsia="Times New Roman" w:hAnsiTheme="majorHAnsi" w:cstheme="majorHAnsi"/>
          <w:b/>
          <w:bCs/>
          <w:color w:val="575651"/>
        </w:rPr>
        <w:t>No one will be contacted without the permission of the person who was harassed/assaulted.</w:t>
      </w:r>
      <w:r w:rsidRPr="00E05237">
        <w:rPr>
          <w:rFonts w:asciiTheme="majorHAnsi" w:eastAsia="Times New Roman" w:hAnsiTheme="majorHAnsi" w:cstheme="majorHAnsi"/>
          <w:color w:val="575651"/>
        </w:rPr>
        <w:t> If requested, WAFCS Conference Chairs will provide a full refund (minus ticketed events already attended) to anyone who has been harassed or assaulted so that they may process the event in their own space.</w:t>
      </w:r>
    </w:p>
    <w:p w14:paraId="2A7E7B03" w14:textId="77777777" w:rsidR="00E05237" w:rsidRPr="00E05237" w:rsidRDefault="00E05237" w:rsidP="00E05237">
      <w:pPr>
        <w:shd w:val="clear" w:color="auto" w:fill="FFFFFF"/>
        <w:spacing w:after="150"/>
        <w:rPr>
          <w:rFonts w:asciiTheme="majorHAnsi" w:eastAsia="Times New Roman" w:hAnsiTheme="majorHAnsi" w:cstheme="majorHAnsi"/>
          <w:color w:val="575651"/>
        </w:rPr>
      </w:pPr>
      <w:bookmarkStart w:id="0" w:name="_GoBack"/>
      <w:bookmarkEnd w:id="0"/>
    </w:p>
    <w:p w14:paraId="47668F80" w14:textId="77777777" w:rsidR="00E05237" w:rsidRPr="00E05237" w:rsidRDefault="00E05237" w:rsidP="00E05237">
      <w:pPr>
        <w:shd w:val="clear" w:color="auto" w:fill="FFFFFF"/>
        <w:spacing w:after="150"/>
        <w:rPr>
          <w:rFonts w:asciiTheme="majorHAnsi" w:eastAsia="Times New Roman" w:hAnsiTheme="majorHAnsi" w:cstheme="majorHAnsi"/>
          <w:color w:val="575651"/>
        </w:rPr>
      </w:pPr>
      <w:r w:rsidRPr="00E05237">
        <w:rPr>
          <w:rFonts w:asciiTheme="majorHAnsi" w:eastAsia="Times New Roman" w:hAnsiTheme="majorHAnsi" w:cstheme="majorHAnsi"/>
          <w:b/>
          <w:bCs/>
          <w:i/>
          <w:iCs/>
          <w:color w:val="575651"/>
          <w:u w:val="single"/>
        </w:rPr>
        <w:t>Addressing Grievances</w:t>
      </w:r>
    </w:p>
    <w:p w14:paraId="449BEF80" w14:textId="77777777" w:rsidR="00E05237" w:rsidRPr="00E05237" w:rsidRDefault="00E05237" w:rsidP="00E05237">
      <w:pPr>
        <w:shd w:val="clear" w:color="auto" w:fill="FFFFFF"/>
        <w:spacing w:after="150"/>
        <w:rPr>
          <w:rFonts w:asciiTheme="majorHAnsi" w:eastAsia="Times New Roman" w:hAnsiTheme="majorHAnsi" w:cstheme="majorHAnsi"/>
          <w:color w:val="575651"/>
        </w:rPr>
      </w:pPr>
      <w:r w:rsidRPr="00E05237">
        <w:rPr>
          <w:rFonts w:asciiTheme="majorHAnsi" w:eastAsia="Times New Roman" w:hAnsiTheme="majorHAnsi" w:cstheme="majorHAnsi"/>
          <w:color w:val="575651"/>
        </w:rPr>
        <w:t>If you feel you have been falsely or unfairly accused of violating this Code of Conduct, you should notify Cindy Quilling, Executive Director, with a concise description of your grievance, by email to cindyquilling.wafcs@gmail.com.</w:t>
      </w:r>
    </w:p>
    <w:p w14:paraId="2D3FDEB6" w14:textId="77777777" w:rsidR="00E05237" w:rsidRPr="00E05237" w:rsidRDefault="00E05237" w:rsidP="00E05237">
      <w:pPr>
        <w:shd w:val="clear" w:color="auto" w:fill="FFFFFF"/>
        <w:spacing w:after="150"/>
        <w:rPr>
          <w:rFonts w:asciiTheme="majorHAnsi" w:eastAsia="Times New Roman" w:hAnsiTheme="majorHAnsi" w:cstheme="majorHAnsi"/>
          <w:color w:val="575651"/>
        </w:rPr>
      </w:pPr>
      <w:r w:rsidRPr="00E05237">
        <w:rPr>
          <w:rFonts w:asciiTheme="majorHAnsi" w:eastAsia="Times New Roman" w:hAnsiTheme="majorHAnsi" w:cstheme="majorHAnsi"/>
          <w:color w:val="575651"/>
        </w:rPr>
        <w:t>Policy developed based on information from Smarts Consulting</w:t>
      </w:r>
    </w:p>
    <w:p w14:paraId="597A2279" w14:textId="77777777" w:rsidR="00C06624" w:rsidRPr="00E05237" w:rsidRDefault="00C06624">
      <w:pPr>
        <w:rPr>
          <w:rFonts w:asciiTheme="majorHAnsi" w:hAnsiTheme="majorHAnsi" w:cstheme="majorHAnsi"/>
        </w:rPr>
      </w:pPr>
    </w:p>
    <w:sectPr w:rsidR="00C06624" w:rsidRPr="00E05237" w:rsidSect="00E05237">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237"/>
    <w:rsid w:val="005F4531"/>
    <w:rsid w:val="00B608B9"/>
    <w:rsid w:val="00C06624"/>
    <w:rsid w:val="00E05237"/>
    <w:rsid w:val="00E45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A4E1207"/>
  <w15:chartTrackingRefBased/>
  <w15:docId w15:val="{70E74496-E1BE-C94B-9CE6-C49E3A79E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68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5A3D09FAC6494CAAA6EB4E23B1B701" ma:contentTypeVersion="19" ma:contentTypeDescription="Create a new document." ma:contentTypeScope="" ma:versionID="3110be5646d71b8f1958a2385ee60e77">
  <xsd:schema xmlns:xsd="http://www.w3.org/2001/XMLSchema" xmlns:xs="http://www.w3.org/2001/XMLSchema" xmlns:p="http://schemas.microsoft.com/office/2006/metadata/properties" xmlns:ns2="d6cea0fa-ec87-4d88-ab6a-b5d2cb187b9b" xmlns:ns3="c8543c81-7a05-4875-83bd-9486397cc252" targetNamespace="http://schemas.microsoft.com/office/2006/metadata/properties" ma:root="true" ma:fieldsID="0f9f8e6120bb44e8304b11c64b91b606" ns2:_="" ns3:_="">
    <xsd:import namespace="d6cea0fa-ec87-4d88-ab6a-b5d2cb187b9b"/>
    <xsd:import namespace="c8543c81-7a05-4875-83bd-9486397cc2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ea0fa-ec87-4d88-ab6a-b5d2cb187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fa92f4b-2a83-487e-8d8c-8f4f4f9dd2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543c81-7a05-4875-83bd-9486397cc2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69e51f-d0b5-4674-847c-547f9fa1305f}" ma:internalName="TaxCatchAll" ma:showField="CatchAllData" ma:web="c8543c81-7a05-4875-83bd-9486397cc2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cea0fa-ec87-4d88-ab6a-b5d2cb187b9b">
      <Terms xmlns="http://schemas.microsoft.com/office/infopath/2007/PartnerControls"/>
    </lcf76f155ced4ddcb4097134ff3c332f>
    <TaxCatchAll xmlns="c8543c81-7a05-4875-83bd-9486397cc252" xsi:nil="true"/>
  </documentManagement>
</p:properties>
</file>

<file path=customXml/itemProps1.xml><?xml version="1.0" encoding="utf-8"?>
<ds:datastoreItem xmlns:ds="http://schemas.openxmlformats.org/officeDocument/2006/customXml" ds:itemID="{F7CD347E-7123-4A77-A869-974A9DA69CBB}"/>
</file>

<file path=customXml/itemProps2.xml><?xml version="1.0" encoding="utf-8"?>
<ds:datastoreItem xmlns:ds="http://schemas.openxmlformats.org/officeDocument/2006/customXml" ds:itemID="{E6965721-BA37-4A59-A625-EF461B0938AE}"/>
</file>

<file path=customXml/itemProps3.xml><?xml version="1.0" encoding="utf-8"?>
<ds:datastoreItem xmlns:ds="http://schemas.openxmlformats.org/officeDocument/2006/customXml" ds:itemID="{4E1D01DC-A965-407E-826F-9D5104FFDC1E}"/>
</file>

<file path=docProps/app.xml><?xml version="1.0" encoding="utf-8"?>
<Properties xmlns="http://schemas.openxmlformats.org/officeDocument/2006/extended-properties" xmlns:vt="http://schemas.openxmlformats.org/officeDocument/2006/docPropsVTypes">
  <Template>Normal.dotm</Template>
  <TotalTime>5</TotalTime>
  <Pages>2</Pages>
  <Words>725</Words>
  <Characters>4133</Characters>
  <Application>Microsoft Office Word</Application>
  <DocSecurity>0</DocSecurity>
  <Lines>34</Lines>
  <Paragraphs>9</Paragraphs>
  <ScaleCrop>false</ScaleCrop>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Quilling</dc:creator>
  <cp:keywords/>
  <dc:description/>
  <cp:lastModifiedBy>Cindy Quilling</cp:lastModifiedBy>
  <cp:revision>1</cp:revision>
  <dcterms:created xsi:type="dcterms:W3CDTF">2025-06-19T05:15:00Z</dcterms:created>
  <dcterms:modified xsi:type="dcterms:W3CDTF">2025-06-19T05:20:00Z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0x0101005C5A3D09FAC6494CAAA6EB4E23B1B701</vt:lpwstr>
  </property>
</Properties>
</file>