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1933" w14:textId="27D7C30B" w:rsidR="00636303" w:rsidRPr="00636303" w:rsidRDefault="00636303" w:rsidP="00636303">
      <w:pPr>
        <w:rPr>
          <w:b/>
          <w:bCs/>
        </w:rPr>
      </w:pPr>
      <w:r w:rsidRPr="00636303">
        <w:rPr>
          <w:b/>
          <w:bCs/>
        </w:rPr>
        <w:t>Celebrating FCS Week: Empowering Lives Through Family and Consumer Sciences</w:t>
      </w:r>
    </w:p>
    <w:p w14:paraId="569CAB6B" w14:textId="74976487" w:rsidR="00636303" w:rsidRPr="00636303" w:rsidRDefault="00636303" w:rsidP="00636303">
      <w:r w:rsidRPr="00636303">
        <w:rPr>
          <w:i/>
          <w:iCs/>
        </w:rPr>
        <w:t>FCS Week Shines a Spotlight on Lifelong Skills and Community Impact</w:t>
      </w:r>
    </w:p>
    <w:p w14:paraId="500F8B7E" w14:textId="50CFF97C" w:rsidR="00636303" w:rsidRDefault="00636303" w:rsidP="00636303">
      <w:r w:rsidRPr="00636303">
        <w:rPr>
          <w:highlight w:val="yellow"/>
        </w:rPr>
        <w:t>By [Author Name], [Title or Affiliation]</w:t>
      </w:r>
    </w:p>
    <w:p w14:paraId="5B881D86" w14:textId="0AFF0962" w:rsidR="00636303" w:rsidRPr="00636303" w:rsidRDefault="00636303" w:rsidP="00636303">
      <w:r w:rsidRPr="00636303">
        <w:t>From December 1</w:t>
      </w:r>
      <w:r>
        <w:t xml:space="preserve">-5, 2025, </w:t>
      </w:r>
      <w:r w:rsidRPr="00636303">
        <w:t xml:space="preserve">communities across the country </w:t>
      </w:r>
      <w:r>
        <w:t xml:space="preserve">will join the American Association of Family and Consumer Sciences (AAFCS) in </w:t>
      </w:r>
      <w:r w:rsidRPr="00636303">
        <w:t>celebrat</w:t>
      </w:r>
      <w:r>
        <w:t>ing</w:t>
      </w:r>
      <w:r w:rsidRPr="00636303">
        <w:t> </w:t>
      </w:r>
      <w:r w:rsidRPr="00636303">
        <w:rPr>
          <w:b/>
          <w:bCs/>
        </w:rPr>
        <w:t>Family and Consumer Sciences (FCS) Week</w:t>
      </w:r>
      <w:r w:rsidRPr="00636303">
        <w:t>, honoring a field that empowers individuals and families with the knowledge and skills to thrive in everyday life. FCS professionals and educators are making a lasting impact by preparing students for success in their personal lives, careers, and communities.</w:t>
      </w:r>
    </w:p>
    <w:p w14:paraId="0FE17DF7" w14:textId="77777777" w:rsidR="00636303" w:rsidRPr="00636303" w:rsidRDefault="00636303" w:rsidP="00636303">
      <w:r w:rsidRPr="00636303">
        <w:rPr>
          <w:b/>
          <w:bCs/>
        </w:rPr>
        <w:t xml:space="preserve">What </w:t>
      </w:r>
      <w:proofErr w:type="gramStart"/>
      <w:r w:rsidRPr="00636303">
        <w:rPr>
          <w:b/>
          <w:bCs/>
        </w:rPr>
        <w:t>Is</w:t>
      </w:r>
      <w:proofErr w:type="gramEnd"/>
      <w:r w:rsidRPr="00636303">
        <w:rPr>
          <w:b/>
          <w:bCs/>
        </w:rPr>
        <w:t xml:space="preserve"> FCS?</w:t>
      </w:r>
      <w:r w:rsidRPr="00636303">
        <w:br/>
        <w:t>Family and Consumer Sciences is a dynamic discipline that blends academic knowledge with practical life skills. It encompasses areas such as nutrition, financial literacy, human development, housing and design, consumer education, and career readiness. FCS equips individuals to make informed decisions that enhance their quality of life and contribute to the well-being of society.</w:t>
      </w:r>
    </w:p>
    <w:p w14:paraId="58AA2FDD" w14:textId="77777777" w:rsidR="00636303" w:rsidRPr="00636303" w:rsidRDefault="00636303" w:rsidP="00636303">
      <w:r w:rsidRPr="00636303">
        <w:rPr>
          <w:b/>
          <w:bCs/>
        </w:rPr>
        <w:t>Why FCS Matters:</w:t>
      </w:r>
      <w:r w:rsidRPr="00636303">
        <w:br/>
        <w:t>In today’s fast-paced and complex world, FCS education is more relevant than ever. It helps individuals:</w:t>
      </w:r>
    </w:p>
    <w:p w14:paraId="272A028F" w14:textId="77777777" w:rsidR="00636303" w:rsidRPr="00636303" w:rsidRDefault="00636303" w:rsidP="00636303">
      <w:pPr>
        <w:pStyle w:val="ListParagraph"/>
        <w:numPr>
          <w:ilvl w:val="0"/>
          <w:numId w:val="2"/>
        </w:numPr>
      </w:pPr>
      <w:r w:rsidRPr="00636303">
        <w:t>Manage finances wisely</w:t>
      </w:r>
    </w:p>
    <w:p w14:paraId="2BEC66A1" w14:textId="688F2802" w:rsidR="00636303" w:rsidRDefault="00636303" w:rsidP="00636303">
      <w:pPr>
        <w:pStyle w:val="ListParagraph"/>
        <w:numPr>
          <w:ilvl w:val="0"/>
          <w:numId w:val="2"/>
        </w:numPr>
      </w:pPr>
      <w:r w:rsidRPr="00636303">
        <w:t>Make healthy lifestyle choices</w:t>
      </w:r>
    </w:p>
    <w:p w14:paraId="13FB27E6" w14:textId="43443D31" w:rsidR="00636303" w:rsidRPr="00636303" w:rsidRDefault="00636303" w:rsidP="00636303">
      <w:pPr>
        <w:pStyle w:val="ListParagraph"/>
        <w:numPr>
          <w:ilvl w:val="0"/>
          <w:numId w:val="2"/>
        </w:numPr>
      </w:pPr>
      <w:r w:rsidRPr="00636303">
        <w:t>Build strong families and relationships</w:t>
      </w:r>
    </w:p>
    <w:p w14:paraId="789DC116" w14:textId="77777777" w:rsidR="00636303" w:rsidRPr="00636303" w:rsidRDefault="00636303" w:rsidP="00636303">
      <w:pPr>
        <w:pStyle w:val="ListParagraph"/>
        <w:numPr>
          <w:ilvl w:val="0"/>
          <w:numId w:val="2"/>
        </w:numPr>
      </w:pPr>
      <w:proofErr w:type="gramStart"/>
      <w:r w:rsidRPr="00636303">
        <w:t>Prepare</w:t>
      </w:r>
      <w:proofErr w:type="gramEnd"/>
      <w:r w:rsidRPr="00636303">
        <w:t xml:space="preserve"> for careers in high-demand industries</w:t>
      </w:r>
    </w:p>
    <w:p w14:paraId="57055184" w14:textId="77777777" w:rsidR="00636303" w:rsidRPr="00636303" w:rsidRDefault="00636303" w:rsidP="00636303">
      <w:pPr>
        <w:pStyle w:val="ListParagraph"/>
        <w:numPr>
          <w:ilvl w:val="0"/>
          <w:numId w:val="2"/>
        </w:numPr>
      </w:pPr>
      <w:r w:rsidRPr="00636303">
        <w:t>Understand consumer rights and responsibilities</w:t>
      </w:r>
    </w:p>
    <w:p w14:paraId="02151DC8" w14:textId="77777777" w:rsidR="00636303" w:rsidRPr="00636303" w:rsidRDefault="00636303" w:rsidP="00636303">
      <w:pPr>
        <w:pStyle w:val="ListParagraph"/>
        <w:numPr>
          <w:ilvl w:val="0"/>
          <w:numId w:val="2"/>
        </w:numPr>
      </w:pPr>
      <w:r w:rsidRPr="00636303">
        <w:t>Promote sustainability and ethical decision-making</w:t>
      </w:r>
    </w:p>
    <w:p w14:paraId="7F24398D" w14:textId="77777777" w:rsidR="00636303" w:rsidRPr="00636303" w:rsidRDefault="00636303" w:rsidP="00636303">
      <w:r w:rsidRPr="00636303">
        <w:rPr>
          <w:b/>
          <w:bCs/>
        </w:rPr>
        <w:t>FCS Week Highlights:</w:t>
      </w:r>
      <w:r w:rsidRPr="00636303">
        <w:br/>
        <w:t>During FCS Week, schools, universities, and organizations host events, workshops, and campaigns to raise awareness of the value of FCS. It’s a time to celebrate the educators, students, and professionals who are powering the profession and shaping the future.</w:t>
      </w:r>
    </w:p>
    <w:p w14:paraId="2E1A3D77" w14:textId="77777777" w:rsidR="00636303" w:rsidRDefault="00636303" w:rsidP="00636303">
      <w:r w:rsidRPr="00636303">
        <w:rPr>
          <w:b/>
          <w:bCs/>
        </w:rPr>
        <w:t>Voices from the Field:</w:t>
      </w:r>
      <w:r w:rsidRPr="00636303">
        <w:br/>
      </w:r>
      <w:r w:rsidRPr="00636303">
        <w:rPr>
          <w:highlight w:val="yellow"/>
        </w:rPr>
        <w:t>[Insert quote from an FCS educator, student, or industry leader about the importance of FCS.]</w:t>
      </w:r>
    </w:p>
    <w:p w14:paraId="1D14DD20" w14:textId="640CDC8B" w:rsidR="00636303" w:rsidRPr="00636303" w:rsidRDefault="00636303" w:rsidP="00636303">
      <w:r w:rsidRPr="00636303">
        <w:br/>
        <w:t xml:space="preserve">Join the celebration by supporting FCS programs in your schools, sharing your FCS story, or </w:t>
      </w:r>
      <w:r>
        <w:t xml:space="preserve">elevating the importance of </w:t>
      </w:r>
      <w:r w:rsidRPr="00636303">
        <w:t>FCS. Whether you're a student, parent, educator, or community member, FCS touches your life—and your future.</w:t>
      </w:r>
    </w:p>
    <w:p w14:paraId="4473C986" w14:textId="09EE2C18" w:rsidR="00636303" w:rsidRPr="00636303" w:rsidRDefault="00636303" w:rsidP="00636303">
      <w:r w:rsidRPr="00636303">
        <w:t>As we celebrate FCS Week, let’s recognize the vital role Family and Consumer Sciences plays in building stronger families, smarter consumers, and thriving communities. FCS isn’t just a subject</w:t>
      </w:r>
      <w:r>
        <w:t xml:space="preserve">, </w:t>
      </w:r>
      <w:r w:rsidRPr="00636303">
        <w:t>it’s a solution.</w:t>
      </w:r>
    </w:p>
    <w:p w14:paraId="338CBD93" w14:textId="2CB5CE2A" w:rsidR="00D07AA0" w:rsidRDefault="00636303">
      <w:r w:rsidRPr="00636303">
        <w:t xml:space="preserve">For more information and to access resources, visit the AAFCS website at </w:t>
      </w:r>
      <w:hyperlink r:id="rId5" w:history="1">
        <w:r w:rsidRPr="00636303">
          <w:rPr>
            <w:rStyle w:val="Hyperlink"/>
          </w:rPr>
          <w:t>www.aafcs.org</w:t>
        </w:r>
      </w:hyperlink>
      <w:r w:rsidRPr="00636303">
        <w:t xml:space="preserve">. </w:t>
      </w:r>
    </w:p>
    <w:sectPr w:rsidR="00D07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173DF"/>
    <w:multiLevelType w:val="hybridMultilevel"/>
    <w:tmpl w:val="27C2C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A4357E"/>
    <w:multiLevelType w:val="multilevel"/>
    <w:tmpl w:val="CE3C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134533">
    <w:abstractNumId w:val="1"/>
  </w:num>
  <w:num w:numId="2" w16cid:durableId="71284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03"/>
    <w:rsid w:val="00636303"/>
    <w:rsid w:val="00C42C4D"/>
    <w:rsid w:val="00D0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30A3"/>
  <w15:chartTrackingRefBased/>
  <w15:docId w15:val="{40033370-9A52-4AD0-B409-9069A53E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3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3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3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3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3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3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3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303"/>
    <w:rPr>
      <w:rFonts w:eastAsiaTheme="majorEastAsia" w:cstheme="majorBidi"/>
      <w:color w:val="272727" w:themeColor="text1" w:themeTint="D8"/>
    </w:rPr>
  </w:style>
  <w:style w:type="paragraph" w:styleId="Title">
    <w:name w:val="Title"/>
    <w:basedOn w:val="Normal"/>
    <w:next w:val="Normal"/>
    <w:link w:val="TitleChar"/>
    <w:uiPriority w:val="10"/>
    <w:qFormat/>
    <w:rsid w:val="00636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303"/>
    <w:pPr>
      <w:spacing w:before="160"/>
      <w:jc w:val="center"/>
    </w:pPr>
    <w:rPr>
      <w:i/>
      <w:iCs/>
      <w:color w:val="404040" w:themeColor="text1" w:themeTint="BF"/>
    </w:rPr>
  </w:style>
  <w:style w:type="character" w:customStyle="1" w:styleId="QuoteChar">
    <w:name w:val="Quote Char"/>
    <w:basedOn w:val="DefaultParagraphFont"/>
    <w:link w:val="Quote"/>
    <w:uiPriority w:val="29"/>
    <w:rsid w:val="00636303"/>
    <w:rPr>
      <w:i/>
      <w:iCs/>
      <w:color w:val="404040" w:themeColor="text1" w:themeTint="BF"/>
    </w:rPr>
  </w:style>
  <w:style w:type="paragraph" w:styleId="ListParagraph">
    <w:name w:val="List Paragraph"/>
    <w:basedOn w:val="Normal"/>
    <w:uiPriority w:val="34"/>
    <w:qFormat/>
    <w:rsid w:val="00636303"/>
    <w:pPr>
      <w:ind w:left="720"/>
      <w:contextualSpacing/>
    </w:pPr>
  </w:style>
  <w:style w:type="character" w:styleId="IntenseEmphasis">
    <w:name w:val="Intense Emphasis"/>
    <w:basedOn w:val="DefaultParagraphFont"/>
    <w:uiPriority w:val="21"/>
    <w:qFormat/>
    <w:rsid w:val="00636303"/>
    <w:rPr>
      <w:i/>
      <w:iCs/>
      <w:color w:val="2F5496" w:themeColor="accent1" w:themeShade="BF"/>
    </w:rPr>
  </w:style>
  <w:style w:type="paragraph" w:styleId="IntenseQuote">
    <w:name w:val="Intense Quote"/>
    <w:basedOn w:val="Normal"/>
    <w:next w:val="Normal"/>
    <w:link w:val="IntenseQuoteChar"/>
    <w:uiPriority w:val="30"/>
    <w:qFormat/>
    <w:rsid w:val="00636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303"/>
    <w:rPr>
      <w:i/>
      <w:iCs/>
      <w:color w:val="2F5496" w:themeColor="accent1" w:themeShade="BF"/>
    </w:rPr>
  </w:style>
  <w:style w:type="character" w:styleId="IntenseReference">
    <w:name w:val="Intense Reference"/>
    <w:basedOn w:val="DefaultParagraphFont"/>
    <w:uiPriority w:val="32"/>
    <w:qFormat/>
    <w:rsid w:val="00636303"/>
    <w:rPr>
      <w:b/>
      <w:bCs/>
      <w:smallCaps/>
      <w:color w:val="2F5496" w:themeColor="accent1" w:themeShade="BF"/>
      <w:spacing w:val="5"/>
    </w:rPr>
  </w:style>
  <w:style w:type="character" w:styleId="Hyperlink">
    <w:name w:val="Hyperlink"/>
    <w:basedOn w:val="DefaultParagraphFont"/>
    <w:uiPriority w:val="99"/>
    <w:unhideWhenUsed/>
    <w:rsid w:val="00636303"/>
    <w:rPr>
      <w:color w:val="0563C1" w:themeColor="hyperlink"/>
      <w:u w:val="single"/>
    </w:rPr>
  </w:style>
  <w:style w:type="character" w:styleId="UnresolvedMention">
    <w:name w:val="Unresolved Mention"/>
    <w:basedOn w:val="DefaultParagraphFont"/>
    <w:uiPriority w:val="99"/>
    <w:semiHidden/>
    <w:unhideWhenUsed/>
    <w:rsid w:val="0063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f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Herr</dc:creator>
  <cp:keywords/>
  <dc:description/>
  <cp:lastModifiedBy>Maya Herr</cp:lastModifiedBy>
  <cp:revision>1</cp:revision>
  <dcterms:created xsi:type="dcterms:W3CDTF">2025-08-06T12:09:00Z</dcterms:created>
  <dcterms:modified xsi:type="dcterms:W3CDTF">2025-08-06T12:16:00Z</dcterms:modified>
</cp:coreProperties>
</file>