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406D" w14:textId="77777777" w:rsidR="00BE3FA3" w:rsidRPr="00E47AD1" w:rsidRDefault="00BE3FA3" w:rsidP="0079541B">
      <w:pPr>
        <w:spacing w:after="0"/>
        <w:jc w:val="center"/>
        <w:rPr>
          <w:rFonts w:ascii="Arial" w:hAnsi="Arial" w:cs="Arial"/>
          <w:b/>
          <w:bCs/>
        </w:rPr>
      </w:pPr>
      <w:r w:rsidRPr="00E47AD1">
        <w:rPr>
          <w:rFonts w:ascii="Arial" w:hAnsi="Arial" w:cs="Arial"/>
          <w:noProof/>
        </w:rPr>
        <w:drawing>
          <wp:anchor distT="0" distB="0" distL="114300" distR="114300" simplePos="0" relativeHeight="251658240" behindDoc="0" locked="0" layoutInCell="1" allowOverlap="1" wp14:anchorId="43A03F48" wp14:editId="75A89228">
            <wp:simplePos x="0" y="0"/>
            <wp:positionH relativeFrom="margin">
              <wp:align>center</wp:align>
            </wp:positionH>
            <wp:positionV relativeFrom="paragraph">
              <wp:posOffset>-250190</wp:posOffset>
            </wp:positionV>
            <wp:extent cx="2228850" cy="695325"/>
            <wp:effectExtent l="0" t="0" r="0" b="952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A664B" w14:textId="77777777" w:rsidR="00BE3FA3" w:rsidRPr="00E47AD1" w:rsidRDefault="00BE3FA3" w:rsidP="0079541B">
      <w:pPr>
        <w:spacing w:after="0"/>
        <w:jc w:val="center"/>
        <w:rPr>
          <w:rFonts w:ascii="Arial" w:hAnsi="Arial" w:cs="Arial"/>
          <w:b/>
          <w:bCs/>
        </w:rPr>
      </w:pPr>
    </w:p>
    <w:p w14:paraId="7B3E61B7" w14:textId="77777777" w:rsidR="0079541B" w:rsidRPr="00E47AD1" w:rsidRDefault="0079541B" w:rsidP="0079541B">
      <w:pPr>
        <w:spacing w:after="0"/>
        <w:jc w:val="center"/>
        <w:rPr>
          <w:rFonts w:ascii="Arial" w:hAnsi="Arial" w:cs="Arial"/>
          <w:b/>
          <w:u w:val="single"/>
        </w:rPr>
      </w:pPr>
    </w:p>
    <w:p w14:paraId="36133D23" w14:textId="22657E5D" w:rsidR="00BE3FA3" w:rsidRPr="00E47AD1" w:rsidRDefault="00730544" w:rsidP="0079541B">
      <w:pPr>
        <w:spacing w:after="0"/>
        <w:jc w:val="center"/>
        <w:rPr>
          <w:rFonts w:ascii="Arial" w:hAnsi="Arial" w:cs="Arial"/>
          <w:b/>
        </w:rPr>
      </w:pPr>
      <w:r w:rsidRPr="00E47AD1">
        <w:rPr>
          <w:rFonts w:ascii="Arial" w:hAnsi="Arial" w:cs="Arial"/>
          <w:b/>
          <w:u w:val="single"/>
        </w:rPr>
        <w:t>Elevate FCS</w:t>
      </w:r>
      <w:r w:rsidR="00BE3FA3" w:rsidRPr="00E47AD1">
        <w:rPr>
          <w:rFonts w:ascii="Arial" w:hAnsi="Arial" w:cs="Arial"/>
          <w:b/>
          <w:u w:val="single"/>
        </w:rPr>
        <w:t xml:space="preserve"> Award Guidelines</w:t>
      </w:r>
    </w:p>
    <w:p w14:paraId="1B1D4527" w14:textId="77777777" w:rsidR="00BE3FA3" w:rsidRPr="00E47AD1" w:rsidRDefault="00BE3FA3" w:rsidP="0079541B">
      <w:pPr>
        <w:spacing w:after="0"/>
        <w:jc w:val="center"/>
        <w:rPr>
          <w:rFonts w:ascii="Arial" w:hAnsi="Arial" w:cs="Arial"/>
          <w:b/>
          <w:iCs/>
          <w:u w:val="single"/>
        </w:rPr>
      </w:pPr>
      <w:r w:rsidRPr="00E47AD1">
        <w:rPr>
          <w:rFonts w:ascii="Arial" w:hAnsi="Arial" w:cs="Arial"/>
          <w:b/>
        </w:rPr>
        <w:t>Deadline Posted on AAFCS Website</w:t>
      </w:r>
    </w:p>
    <w:p w14:paraId="491055C8" w14:textId="77777777" w:rsidR="00441D57" w:rsidRPr="00E47AD1" w:rsidRDefault="00441D57" w:rsidP="0079541B">
      <w:pPr>
        <w:spacing w:after="0"/>
        <w:rPr>
          <w:rFonts w:ascii="Arial" w:hAnsi="Arial" w:cs="Arial"/>
        </w:rPr>
      </w:pPr>
    </w:p>
    <w:p w14:paraId="2CFB224C" w14:textId="083C4622" w:rsidR="006D032D" w:rsidRPr="00E47AD1" w:rsidRDefault="006D032D" w:rsidP="0079541B">
      <w:pPr>
        <w:spacing w:after="0"/>
        <w:rPr>
          <w:rFonts w:ascii="Arial" w:hAnsi="Arial" w:cs="Arial"/>
        </w:rPr>
      </w:pPr>
      <w:r w:rsidRPr="00E47AD1">
        <w:rPr>
          <w:rFonts w:ascii="Arial" w:hAnsi="Arial" w:cs="Arial"/>
        </w:rPr>
        <w:t>The AAFCS</w:t>
      </w:r>
      <w:r w:rsidR="006D0335" w:rsidRPr="00E47AD1">
        <w:rPr>
          <w:rFonts w:ascii="Arial" w:hAnsi="Arial" w:cs="Arial"/>
        </w:rPr>
        <w:t xml:space="preserve"> </w:t>
      </w:r>
      <w:r w:rsidR="006D0335" w:rsidRPr="00E47AD1">
        <w:rPr>
          <w:rFonts w:ascii="Arial" w:hAnsi="Arial" w:cs="Arial"/>
        </w:rPr>
        <w:t xml:space="preserve">Elevate FCS Award </w:t>
      </w:r>
      <w:r w:rsidR="006D0335" w:rsidRPr="00E47AD1">
        <w:rPr>
          <w:rFonts w:ascii="Arial" w:hAnsi="Arial" w:cs="Arial"/>
        </w:rPr>
        <w:t>was introduced in 2025</w:t>
      </w:r>
      <w:r w:rsidRPr="00E47AD1">
        <w:rPr>
          <w:rFonts w:ascii="Arial" w:hAnsi="Arial" w:cs="Arial"/>
        </w:rPr>
        <w:t xml:space="preserve"> </w:t>
      </w:r>
      <w:r w:rsidR="006D0335" w:rsidRPr="00E47AD1">
        <w:rPr>
          <w:rFonts w:ascii="Arial" w:hAnsi="Arial" w:cs="Arial"/>
        </w:rPr>
        <w:t xml:space="preserve">and </w:t>
      </w:r>
      <w:r w:rsidRPr="00E47AD1">
        <w:rPr>
          <w:rFonts w:ascii="Arial" w:hAnsi="Arial" w:cs="Arial"/>
        </w:rPr>
        <w:t>is designed to recognize and celebrate individuals, organizations, communities, programs, and supporters who have demonstrated an outstanding commitment to elevating the Family and Consumer Sciences (FCS) profession. This award seeks to honor those who have made significant contributions to advancing the value, impact, and visibility of FCS, whether through education, advocacy, community engagement, or innovation</w:t>
      </w:r>
      <w:r w:rsidRPr="00E47AD1">
        <w:rPr>
          <w:rFonts w:ascii="Arial" w:hAnsi="Arial" w:cs="Arial"/>
        </w:rPr>
        <w:t>.</w:t>
      </w:r>
    </w:p>
    <w:p w14:paraId="074F7D1C" w14:textId="77777777" w:rsidR="00BE3FA3" w:rsidRPr="00E47AD1" w:rsidRDefault="00BE3FA3" w:rsidP="0079541B">
      <w:pPr>
        <w:spacing w:after="0"/>
        <w:rPr>
          <w:rFonts w:ascii="Arial" w:hAnsi="Arial" w:cs="Arial"/>
        </w:rPr>
      </w:pPr>
    </w:p>
    <w:p w14:paraId="0F7F5758" w14:textId="0A75C7E1" w:rsidR="00BE3FA3" w:rsidRPr="00E47AD1" w:rsidRDefault="00BE3FA3" w:rsidP="0079541B">
      <w:pPr>
        <w:keepNext/>
        <w:keepLines/>
        <w:tabs>
          <w:tab w:val="clear" w:pos="10080"/>
        </w:tabs>
        <w:spacing w:after="0"/>
        <w:ind w:left="-4" w:hanging="10"/>
        <w:outlineLvl w:val="0"/>
        <w:rPr>
          <w:rFonts w:ascii="Arial" w:eastAsia="Arial" w:hAnsi="Arial" w:cs="Arial"/>
          <w:b/>
        </w:rPr>
      </w:pPr>
      <w:r w:rsidRPr="00E47AD1">
        <w:rPr>
          <w:rFonts w:ascii="Arial" w:eastAsia="Arial" w:hAnsi="Arial" w:cs="Arial"/>
          <w:b/>
        </w:rPr>
        <w:t xml:space="preserve">Applying for the </w:t>
      </w:r>
      <w:r w:rsidR="00067DBE" w:rsidRPr="00E47AD1">
        <w:rPr>
          <w:rFonts w:ascii="Arial" w:eastAsia="Arial" w:hAnsi="Arial" w:cs="Arial"/>
          <w:b/>
        </w:rPr>
        <w:t>Elevate FCS</w:t>
      </w:r>
      <w:r w:rsidRPr="00E47AD1">
        <w:rPr>
          <w:rFonts w:ascii="Arial" w:eastAsia="Arial" w:hAnsi="Arial" w:cs="Arial"/>
          <w:b/>
        </w:rPr>
        <w:t xml:space="preserve"> Award </w:t>
      </w:r>
    </w:p>
    <w:p w14:paraId="596C6043" w14:textId="4D48C8DF" w:rsidR="00E87D64" w:rsidRPr="00E47AD1" w:rsidRDefault="00E87D64" w:rsidP="00E87D64">
      <w:pPr>
        <w:pStyle w:val="ListParagraph"/>
        <w:numPr>
          <w:ilvl w:val="0"/>
          <w:numId w:val="2"/>
        </w:numPr>
        <w:spacing w:after="0" w:line="240" w:lineRule="auto"/>
        <w:ind w:hanging="360"/>
        <w:rPr>
          <w:rFonts w:ascii="Arial" w:hAnsi="Arial" w:cs="Arial"/>
        </w:rPr>
      </w:pPr>
      <w:r w:rsidRPr="00E47AD1">
        <w:rPr>
          <w:rFonts w:ascii="Arial" w:hAnsi="Arial" w:cs="Arial"/>
        </w:rPr>
        <w:t xml:space="preserve">The applicant is nominated by the </w:t>
      </w:r>
      <w:r w:rsidR="005648E5" w:rsidRPr="00E47AD1">
        <w:rPr>
          <w:rFonts w:ascii="Arial" w:hAnsi="Arial" w:cs="Arial"/>
        </w:rPr>
        <w:t>State Affiliate, Individual, or AAFCS Community</w:t>
      </w:r>
      <w:r w:rsidRPr="00E47AD1">
        <w:rPr>
          <w:rFonts w:ascii="Arial" w:hAnsi="Arial" w:cs="Arial"/>
        </w:rPr>
        <w:t xml:space="preserve"> or </w:t>
      </w:r>
      <w:r w:rsidR="00C46C1A" w:rsidRPr="00E47AD1">
        <w:rPr>
          <w:rFonts w:ascii="Arial" w:hAnsi="Arial" w:cs="Arial"/>
        </w:rPr>
        <w:t>self-nominated</w:t>
      </w:r>
      <w:r w:rsidRPr="00E47AD1">
        <w:rPr>
          <w:rFonts w:ascii="Arial" w:hAnsi="Arial" w:cs="Arial"/>
        </w:rPr>
        <w:t xml:space="preserve">.  Each </w:t>
      </w:r>
      <w:r w:rsidR="00C46C1A" w:rsidRPr="00E47AD1">
        <w:rPr>
          <w:rFonts w:ascii="Arial" w:hAnsi="Arial" w:cs="Arial"/>
        </w:rPr>
        <w:t>group</w:t>
      </w:r>
      <w:r w:rsidRPr="00E47AD1">
        <w:rPr>
          <w:rFonts w:ascii="Arial" w:hAnsi="Arial" w:cs="Arial"/>
        </w:rPr>
        <w:t xml:space="preserve"> may nominate one member for the award.  If the national award is not received, applicants may be nominated again by their affiliate and submit the application materials.</w:t>
      </w:r>
    </w:p>
    <w:p w14:paraId="483F12C6" w14:textId="77777777" w:rsidR="00EC728D" w:rsidRPr="00796E28" w:rsidRDefault="00EC728D" w:rsidP="00EC728D">
      <w:pPr>
        <w:numPr>
          <w:ilvl w:val="0"/>
          <w:numId w:val="2"/>
        </w:numPr>
        <w:tabs>
          <w:tab w:val="clear" w:pos="10080"/>
        </w:tabs>
        <w:spacing w:after="0"/>
        <w:ind w:hanging="360"/>
        <w:contextualSpacing/>
        <w:rPr>
          <w:rFonts w:ascii="Arial" w:hAnsi="Arial" w:cs="Arial"/>
        </w:rPr>
      </w:pPr>
      <w:r w:rsidRPr="00E47AD1">
        <w:rPr>
          <w:rFonts w:ascii="Arial" w:hAnsi="Arial" w:cs="Arial"/>
        </w:rPr>
        <w:t>The Ele</w:t>
      </w:r>
      <w:r w:rsidRPr="00796E28">
        <w:rPr>
          <w:rFonts w:ascii="Arial" w:hAnsi="Arial" w:cs="Arial"/>
        </w:rPr>
        <w:t>vate FCS Award is open to the following categories:</w:t>
      </w:r>
    </w:p>
    <w:p w14:paraId="6ED9170F" w14:textId="77777777" w:rsidR="00EC728D" w:rsidRPr="00796E28" w:rsidRDefault="00485128" w:rsidP="00EC728D">
      <w:pPr>
        <w:numPr>
          <w:ilvl w:val="1"/>
          <w:numId w:val="2"/>
        </w:numPr>
        <w:tabs>
          <w:tab w:val="clear" w:pos="10080"/>
        </w:tabs>
        <w:spacing w:after="0"/>
        <w:ind w:hanging="360"/>
        <w:contextualSpacing/>
        <w:rPr>
          <w:rFonts w:ascii="Arial" w:hAnsi="Arial" w:cs="Arial"/>
        </w:rPr>
      </w:pPr>
      <w:r w:rsidRPr="00796E28">
        <w:rPr>
          <w:rFonts w:ascii="Arial" w:hAnsi="Arial" w:cs="Arial"/>
        </w:rPr>
        <w:t>FCS Professionals: Any individual working within the FCS field who has demonstrated excellence in elevating the profession.</w:t>
      </w:r>
    </w:p>
    <w:p w14:paraId="21A7A692" w14:textId="77777777" w:rsidR="00EC728D" w:rsidRPr="00796E28" w:rsidRDefault="00485128" w:rsidP="00EC728D">
      <w:pPr>
        <w:numPr>
          <w:ilvl w:val="1"/>
          <w:numId w:val="2"/>
        </w:numPr>
        <w:tabs>
          <w:tab w:val="clear" w:pos="10080"/>
        </w:tabs>
        <w:spacing w:after="0"/>
        <w:ind w:hanging="360"/>
        <w:contextualSpacing/>
        <w:rPr>
          <w:rFonts w:ascii="Arial" w:hAnsi="Arial" w:cs="Arial"/>
        </w:rPr>
      </w:pPr>
      <w:r w:rsidRPr="00796E28">
        <w:rPr>
          <w:rFonts w:ascii="Arial" w:hAnsi="Arial" w:cs="Arial"/>
        </w:rPr>
        <w:t>Students: Any student pursuing studies within the FCS field who has shown leadership and dedication to promoting the value of FCS.</w:t>
      </w:r>
    </w:p>
    <w:p w14:paraId="60EBF8F5" w14:textId="625F9EDB" w:rsidR="00EC728D" w:rsidRPr="00796E28" w:rsidRDefault="00485128" w:rsidP="00EC728D">
      <w:pPr>
        <w:numPr>
          <w:ilvl w:val="1"/>
          <w:numId w:val="2"/>
        </w:numPr>
        <w:tabs>
          <w:tab w:val="clear" w:pos="10080"/>
        </w:tabs>
        <w:spacing w:after="0"/>
        <w:ind w:hanging="360"/>
        <w:contextualSpacing/>
        <w:rPr>
          <w:rFonts w:ascii="Arial" w:hAnsi="Arial" w:cs="Arial"/>
        </w:rPr>
      </w:pPr>
      <w:r w:rsidRPr="00796E28">
        <w:rPr>
          <w:rFonts w:ascii="Arial" w:hAnsi="Arial" w:cs="Arial"/>
        </w:rPr>
        <w:t>Affiliates &amp; Communities:</w:t>
      </w:r>
      <w:r w:rsidR="007C0B7F" w:rsidRPr="00796E28">
        <w:rPr>
          <w:rFonts w:ascii="Arial" w:hAnsi="Arial" w:cs="Arial"/>
        </w:rPr>
        <w:t xml:space="preserve"> State Affiliates,</w:t>
      </w:r>
      <w:r w:rsidRPr="00796E28">
        <w:rPr>
          <w:rFonts w:ascii="Arial" w:hAnsi="Arial" w:cs="Arial"/>
        </w:rPr>
        <w:t xml:space="preserve"> or</w:t>
      </w:r>
      <w:r w:rsidR="007C0B7F" w:rsidRPr="00796E28">
        <w:rPr>
          <w:rFonts w:ascii="Arial" w:hAnsi="Arial" w:cs="Arial"/>
        </w:rPr>
        <w:t xml:space="preserve"> an AAFCS</w:t>
      </w:r>
      <w:r w:rsidRPr="00796E28">
        <w:rPr>
          <w:rFonts w:ascii="Arial" w:hAnsi="Arial" w:cs="Arial"/>
        </w:rPr>
        <w:t xml:space="preserve"> communit</w:t>
      </w:r>
      <w:r w:rsidR="007C0B7F" w:rsidRPr="00796E28">
        <w:rPr>
          <w:rFonts w:ascii="Arial" w:hAnsi="Arial" w:cs="Arial"/>
        </w:rPr>
        <w:t xml:space="preserve">y </w:t>
      </w:r>
      <w:r w:rsidRPr="00796E28">
        <w:rPr>
          <w:rFonts w:ascii="Arial" w:hAnsi="Arial" w:cs="Arial"/>
        </w:rPr>
        <w:t xml:space="preserve">that </w:t>
      </w:r>
      <w:r w:rsidR="007C0B7F" w:rsidRPr="00796E28">
        <w:rPr>
          <w:rFonts w:ascii="Arial" w:hAnsi="Arial" w:cs="Arial"/>
        </w:rPr>
        <w:t>has</w:t>
      </w:r>
      <w:r w:rsidRPr="00796E28">
        <w:rPr>
          <w:rFonts w:ascii="Arial" w:hAnsi="Arial" w:cs="Arial"/>
        </w:rPr>
        <w:t xml:space="preserve"> made substantial contributions to the advancement of FCS.</w:t>
      </w:r>
    </w:p>
    <w:p w14:paraId="65D6C62E" w14:textId="77777777" w:rsidR="00EC728D" w:rsidRPr="00796E28" w:rsidRDefault="00485128" w:rsidP="00EC728D">
      <w:pPr>
        <w:numPr>
          <w:ilvl w:val="1"/>
          <w:numId w:val="2"/>
        </w:numPr>
        <w:tabs>
          <w:tab w:val="clear" w:pos="10080"/>
        </w:tabs>
        <w:spacing w:after="0"/>
        <w:ind w:hanging="360"/>
        <w:contextualSpacing/>
        <w:rPr>
          <w:rFonts w:ascii="Arial" w:hAnsi="Arial" w:cs="Arial"/>
        </w:rPr>
      </w:pPr>
      <w:r w:rsidRPr="00796E28">
        <w:rPr>
          <w:rFonts w:ascii="Arial" w:hAnsi="Arial" w:cs="Arial"/>
        </w:rPr>
        <w:t>Programs &amp; Initiatives: FCS programs, workshops, or initiatives that have notably enhanced the reputation and visibility of FCS at local, state, or national levels.</w:t>
      </w:r>
    </w:p>
    <w:p w14:paraId="5C26EE5E" w14:textId="135CAFF3" w:rsidR="00485128" w:rsidRPr="00E47AD1" w:rsidRDefault="00485128" w:rsidP="00EC728D">
      <w:pPr>
        <w:numPr>
          <w:ilvl w:val="1"/>
          <w:numId w:val="2"/>
        </w:numPr>
        <w:tabs>
          <w:tab w:val="clear" w:pos="10080"/>
        </w:tabs>
        <w:spacing w:after="0"/>
        <w:ind w:hanging="360"/>
        <w:contextualSpacing/>
        <w:rPr>
          <w:rFonts w:ascii="Arial" w:hAnsi="Arial" w:cs="Arial"/>
        </w:rPr>
      </w:pPr>
      <w:r w:rsidRPr="00796E28">
        <w:rPr>
          <w:rFonts w:ascii="Arial" w:hAnsi="Arial" w:cs="Arial"/>
        </w:rPr>
        <w:t>Related Organizations &amp; Supporters: N</w:t>
      </w:r>
      <w:r w:rsidRPr="00E47AD1">
        <w:rPr>
          <w:rFonts w:ascii="Arial" w:hAnsi="Arial" w:cs="Arial"/>
        </w:rPr>
        <w:t>on-FCS entities or individuals (e.g., businesses, policy makers, philanthropists) whose support or collaboration has significantly elevated the FCS profession.</w:t>
      </w:r>
    </w:p>
    <w:p w14:paraId="25397FB3" w14:textId="6B424C16" w:rsidR="00516E73" w:rsidRPr="00E47AD1" w:rsidRDefault="00516E73" w:rsidP="00516E73">
      <w:pPr>
        <w:pStyle w:val="ListParagraph"/>
        <w:numPr>
          <w:ilvl w:val="0"/>
          <w:numId w:val="2"/>
        </w:numPr>
        <w:spacing w:after="0" w:line="240" w:lineRule="auto"/>
        <w:ind w:hanging="360"/>
        <w:rPr>
          <w:rFonts w:ascii="Arial" w:hAnsi="Arial" w:cs="Arial"/>
        </w:rPr>
      </w:pPr>
      <w:r w:rsidRPr="00E47AD1">
        <w:rPr>
          <w:rFonts w:ascii="Arial" w:hAnsi="Arial" w:cs="Arial"/>
          <w:spacing w:val="-3"/>
        </w:rPr>
        <w:t xml:space="preserve">Application materials are prepared by the applicant and </w:t>
      </w:r>
      <w:r w:rsidRPr="00E47AD1">
        <w:rPr>
          <w:rFonts w:ascii="Arial" w:hAnsi="Arial" w:cs="Arial"/>
        </w:rPr>
        <w:t xml:space="preserve">must be submitted in English. </w:t>
      </w:r>
    </w:p>
    <w:p w14:paraId="742F0015" w14:textId="28B0E477" w:rsidR="00516E73" w:rsidRPr="00E47AD1" w:rsidRDefault="00516E73" w:rsidP="00516E73">
      <w:pPr>
        <w:pStyle w:val="ListParagraph"/>
        <w:numPr>
          <w:ilvl w:val="0"/>
          <w:numId w:val="2"/>
        </w:numPr>
        <w:spacing w:after="0" w:line="240" w:lineRule="auto"/>
        <w:ind w:hanging="360"/>
        <w:rPr>
          <w:rFonts w:ascii="Arial" w:hAnsi="Arial" w:cs="Arial"/>
        </w:rPr>
      </w:pPr>
      <w:r w:rsidRPr="00E47AD1">
        <w:rPr>
          <w:rFonts w:ascii="Arial" w:hAnsi="Arial" w:cs="Arial"/>
        </w:rPr>
        <w:t>Members of the AAFCS Board of Directors and Awards and Recognition Committee are not eligible to apply during their terms of office.  AAFCS staff are not eligible to apply during their periods of employment with the Association.</w:t>
      </w:r>
    </w:p>
    <w:p w14:paraId="59B4F29D" w14:textId="77777777" w:rsidR="002853CF" w:rsidRPr="00E47AD1" w:rsidRDefault="002853CF" w:rsidP="0079541B">
      <w:pPr>
        <w:pStyle w:val="ListParagraph"/>
        <w:numPr>
          <w:ilvl w:val="0"/>
          <w:numId w:val="2"/>
        </w:numPr>
        <w:spacing w:after="0" w:line="240" w:lineRule="auto"/>
        <w:ind w:hanging="360"/>
        <w:rPr>
          <w:rFonts w:ascii="Arial" w:hAnsi="Arial" w:cs="Arial"/>
        </w:rPr>
      </w:pPr>
      <w:r w:rsidRPr="00E47AD1">
        <w:rPr>
          <w:rFonts w:ascii="Arial" w:hAnsi="Arial" w:cs="Arial"/>
        </w:rPr>
        <w:t>All policies, procedures, and guidelines must be followed for the award nomination to be considered for juried review.</w:t>
      </w:r>
    </w:p>
    <w:p w14:paraId="6934F2E0" w14:textId="77777777" w:rsidR="00BE3FA3" w:rsidRPr="00E47AD1" w:rsidRDefault="00BE3FA3" w:rsidP="0079541B">
      <w:pPr>
        <w:tabs>
          <w:tab w:val="clear" w:pos="10080"/>
        </w:tabs>
        <w:spacing w:after="0"/>
        <w:ind w:left="346"/>
        <w:rPr>
          <w:rFonts w:ascii="Arial" w:hAnsi="Arial" w:cs="Arial"/>
        </w:rPr>
      </w:pPr>
    </w:p>
    <w:p w14:paraId="45E27E6B" w14:textId="77777777" w:rsidR="000D67A2" w:rsidRPr="00E47AD1" w:rsidRDefault="000D67A2" w:rsidP="0079541B">
      <w:pPr>
        <w:spacing w:after="0"/>
        <w:rPr>
          <w:rFonts w:ascii="Arial" w:hAnsi="Arial" w:cs="Arial"/>
          <w:b/>
          <w:bCs/>
        </w:rPr>
      </w:pPr>
      <w:r w:rsidRPr="00E47AD1">
        <w:rPr>
          <w:rFonts w:ascii="Arial" w:hAnsi="Arial" w:cs="Arial"/>
          <w:b/>
          <w:bCs/>
        </w:rPr>
        <w:t xml:space="preserve">Submitting the Application </w:t>
      </w:r>
    </w:p>
    <w:p w14:paraId="62A231C6" w14:textId="75B1E348" w:rsidR="0079541B" w:rsidRPr="00E47AD1" w:rsidRDefault="0079541B" w:rsidP="0079541B">
      <w:pPr>
        <w:spacing w:after="0"/>
        <w:rPr>
          <w:rFonts w:ascii="Arial" w:hAnsi="Arial" w:cs="Arial"/>
        </w:rPr>
      </w:pPr>
      <w:r w:rsidRPr="00E47AD1">
        <w:rPr>
          <w:rFonts w:ascii="Arial" w:hAnsi="Arial" w:cs="Arial"/>
        </w:rPr>
        <w:t>The application must be submitted using the official application form as one PDF document. Please be aware of the page requirements for each section. Please include page numbers and headings.  The online application will require submission of a color headshot photo</w:t>
      </w:r>
      <w:r w:rsidR="007A5309">
        <w:rPr>
          <w:rFonts w:ascii="Arial" w:hAnsi="Arial" w:cs="Arial"/>
        </w:rPr>
        <w:t xml:space="preserve"> (for individual) or a color Logo (for </w:t>
      </w:r>
      <w:r w:rsidR="008B5785">
        <w:rPr>
          <w:rFonts w:ascii="Arial" w:hAnsi="Arial" w:cs="Arial"/>
        </w:rPr>
        <w:t xml:space="preserve">group - </w:t>
      </w:r>
      <w:r w:rsidR="008B5785">
        <w:rPr>
          <w:sz w:val="24"/>
          <w:szCs w:val="24"/>
        </w:rPr>
        <w:t>Organization, Partner, AAFCS Community or Affiliate</w:t>
      </w:r>
      <w:r w:rsidR="008B5785">
        <w:rPr>
          <w:sz w:val="24"/>
          <w:szCs w:val="24"/>
        </w:rPr>
        <w:t>)</w:t>
      </w:r>
      <w:r w:rsidRPr="00E47AD1">
        <w:rPr>
          <w:rFonts w:ascii="Arial" w:hAnsi="Arial" w:cs="Arial"/>
        </w:rPr>
        <w:t xml:space="preserve"> that will be used in marketing and promotional materials.  Please keep a copy of all materials submitted to AAFCS.  Questions should be forwarded to </w:t>
      </w:r>
      <w:hyperlink r:id="rId11">
        <w:r w:rsidRPr="00E47AD1">
          <w:rPr>
            <w:rStyle w:val="Hyperlink"/>
            <w:rFonts w:ascii="Arial" w:hAnsi="Arial" w:cs="Arial"/>
          </w:rPr>
          <w:t>awards@aafcs.org</w:t>
        </w:r>
      </w:hyperlink>
      <w:r w:rsidRPr="00E47AD1">
        <w:rPr>
          <w:rFonts w:ascii="Arial" w:hAnsi="Arial" w:cs="Arial"/>
        </w:rPr>
        <w:t xml:space="preserve">.  </w:t>
      </w:r>
    </w:p>
    <w:p w14:paraId="57467D28" w14:textId="77777777" w:rsidR="000D67A2" w:rsidRPr="00E47AD1" w:rsidRDefault="000D67A2" w:rsidP="0079541B">
      <w:pPr>
        <w:spacing w:after="0"/>
        <w:rPr>
          <w:rFonts w:ascii="Arial" w:hAnsi="Arial" w:cs="Arial"/>
          <w:bCs/>
        </w:rPr>
      </w:pPr>
    </w:p>
    <w:p w14:paraId="463C4411" w14:textId="579B74C0" w:rsidR="000D67A2" w:rsidRPr="00E47AD1" w:rsidRDefault="000D67A2" w:rsidP="0079541B">
      <w:pPr>
        <w:spacing w:after="0"/>
        <w:rPr>
          <w:rFonts w:ascii="Arial" w:hAnsi="Arial" w:cs="Arial"/>
        </w:rPr>
      </w:pPr>
      <w:r w:rsidRPr="00E47AD1">
        <w:rPr>
          <w:rFonts w:ascii="Arial" w:hAnsi="Arial" w:cs="Arial"/>
          <w:b/>
          <w:bCs/>
        </w:rPr>
        <w:t>Section 1</w:t>
      </w:r>
      <w:proofErr w:type="gramStart"/>
      <w:r w:rsidRPr="00E47AD1">
        <w:rPr>
          <w:rFonts w:ascii="Arial" w:hAnsi="Arial" w:cs="Arial"/>
          <w:b/>
          <w:bCs/>
        </w:rPr>
        <w:t>:  General</w:t>
      </w:r>
      <w:proofErr w:type="gramEnd"/>
      <w:r w:rsidRPr="00E47AD1">
        <w:rPr>
          <w:rFonts w:ascii="Arial" w:hAnsi="Arial" w:cs="Arial"/>
          <w:b/>
          <w:bCs/>
        </w:rPr>
        <w:t xml:space="preserve"> Information </w:t>
      </w:r>
    </w:p>
    <w:p w14:paraId="1BF42809" w14:textId="77777777" w:rsidR="00871E24" w:rsidRPr="001320D7" w:rsidRDefault="00871E24" w:rsidP="0079541B">
      <w:pPr>
        <w:spacing w:after="0"/>
        <w:ind w:left="360" w:right="12"/>
        <w:rPr>
          <w:rFonts w:ascii="Arial" w:hAnsi="Arial" w:cs="Arial"/>
        </w:rPr>
      </w:pPr>
      <w:r w:rsidRPr="001320D7">
        <w:rPr>
          <w:rFonts w:ascii="Arial" w:hAnsi="Arial" w:cs="Arial"/>
        </w:rPr>
        <w:t>Applicant Information</w:t>
      </w:r>
    </w:p>
    <w:p w14:paraId="7A140C71" w14:textId="77777777" w:rsidR="003F4496" w:rsidRPr="001320D7" w:rsidRDefault="00796E28" w:rsidP="0079541B">
      <w:pPr>
        <w:pStyle w:val="ListParagraph"/>
        <w:numPr>
          <w:ilvl w:val="0"/>
          <w:numId w:val="5"/>
        </w:numPr>
        <w:spacing w:after="0" w:line="240" w:lineRule="auto"/>
        <w:ind w:left="1080" w:right="12"/>
        <w:rPr>
          <w:rFonts w:ascii="Arial" w:hAnsi="Arial" w:cs="Arial"/>
        </w:rPr>
      </w:pPr>
      <w:r w:rsidRPr="001320D7">
        <w:rPr>
          <w:rFonts w:ascii="Arial" w:hAnsi="Arial" w:cs="Arial"/>
        </w:rPr>
        <w:t xml:space="preserve">Individual (FCS Professional or Student) </w:t>
      </w:r>
      <w:r w:rsidR="009D7056" w:rsidRPr="001320D7">
        <w:rPr>
          <w:rFonts w:ascii="Arial" w:hAnsi="Arial" w:cs="Arial"/>
        </w:rPr>
        <w:t>OR Group (</w:t>
      </w:r>
      <w:r w:rsidR="003F4496" w:rsidRPr="001320D7">
        <w:rPr>
          <w:rFonts w:ascii="Arial" w:hAnsi="Arial" w:cs="Arial"/>
        </w:rPr>
        <w:t xml:space="preserve">Affiliates &amp; Communities, Programs &amp; Initiatives, or Related Organizations &amp; Supporters)  </w:t>
      </w:r>
    </w:p>
    <w:p w14:paraId="7D8EB673" w14:textId="525BF559" w:rsidR="003F4496" w:rsidRPr="001320D7" w:rsidRDefault="003F4496" w:rsidP="00B47D9F">
      <w:pPr>
        <w:spacing w:after="0"/>
        <w:ind w:left="360" w:right="12"/>
        <w:rPr>
          <w:rFonts w:ascii="Arial" w:hAnsi="Arial" w:cs="Arial"/>
        </w:rPr>
      </w:pPr>
      <w:r w:rsidRPr="001320D7">
        <w:rPr>
          <w:rFonts w:ascii="Arial" w:hAnsi="Arial" w:cs="Arial"/>
        </w:rPr>
        <w:t xml:space="preserve">Individual </w:t>
      </w:r>
      <w:r w:rsidRPr="001320D7">
        <w:rPr>
          <w:rFonts w:ascii="Arial" w:hAnsi="Arial" w:cs="Arial"/>
        </w:rPr>
        <w:t>Applicant Information</w:t>
      </w:r>
    </w:p>
    <w:p w14:paraId="755B5087" w14:textId="03C72F3B" w:rsidR="003D1D84" w:rsidRPr="001320D7" w:rsidRDefault="00DD6CEC" w:rsidP="0079541B">
      <w:pPr>
        <w:pStyle w:val="ListParagraph"/>
        <w:numPr>
          <w:ilvl w:val="0"/>
          <w:numId w:val="5"/>
        </w:numPr>
        <w:spacing w:after="0" w:line="240" w:lineRule="auto"/>
        <w:ind w:left="1080" w:right="12"/>
        <w:rPr>
          <w:rFonts w:ascii="Arial" w:hAnsi="Arial" w:cs="Arial"/>
        </w:rPr>
      </w:pPr>
      <w:r w:rsidRPr="001320D7">
        <w:rPr>
          <w:rFonts w:ascii="Arial" w:hAnsi="Arial" w:cs="Arial"/>
        </w:rPr>
        <w:t>Individual (</w:t>
      </w:r>
      <w:r w:rsidR="00871E24" w:rsidRPr="001320D7">
        <w:rPr>
          <w:rFonts w:ascii="Arial" w:hAnsi="Arial" w:cs="Arial"/>
        </w:rPr>
        <w:t>First and Last Name</w:t>
      </w:r>
      <w:r w:rsidRPr="001320D7">
        <w:rPr>
          <w:rFonts w:ascii="Arial" w:hAnsi="Arial" w:cs="Arial"/>
        </w:rPr>
        <w:t>)</w:t>
      </w:r>
    </w:p>
    <w:p w14:paraId="5B6D7878" w14:textId="596D200C" w:rsidR="00796E28" w:rsidRPr="001320D7" w:rsidRDefault="006936B5" w:rsidP="0079541B">
      <w:pPr>
        <w:pStyle w:val="ListParagraph"/>
        <w:numPr>
          <w:ilvl w:val="0"/>
          <w:numId w:val="5"/>
        </w:numPr>
        <w:spacing w:after="0" w:line="240" w:lineRule="auto"/>
        <w:ind w:left="1080" w:right="12"/>
        <w:rPr>
          <w:rFonts w:ascii="Arial" w:hAnsi="Arial" w:cs="Arial"/>
        </w:rPr>
      </w:pPr>
      <w:r w:rsidRPr="001320D7">
        <w:rPr>
          <w:rFonts w:ascii="Arial" w:hAnsi="Arial" w:cs="Arial"/>
        </w:rPr>
        <w:t>Phonetic Pronunciation of Name</w:t>
      </w:r>
    </w:p>
    <w:p w14:paraId="09E82B2B" w14:textId="4E3EA5A2" w:rsidR="006936B5" w:rsidRPr="001320D7" w:rsidRDefault="006936B5" w:rsidP="0079541B">
      <w:pPr>
        <w:pStyle w:val="ListParagraph"/>
        <w:numPr>
          <w:ilvl w:val="0"/>
          <w:numId w:val="5"/>
        </w:numPr>
        <w:spacing w:after="0" w:line="240" w:lineRule="auto"/>
        <w:ind w:left="1080" w:right="12"/>
        <w:rPr>
          <w:rFonts w:ascii="Arial" w:hAnsi="Arial" w:cs="Arial"/>
        </w:rPr>
      </w:pPr>
      <w:r w:rsidRPr="001320D7">
        <w:rPr>
          <w:rFonts w:ascii="Arial" w:hAnsi="Arial" w:cs="Arial"/>
        </w:rPr>
        <w:t xml:space="preserve">Current Title/Position </w:t>
      </w:r>
    </w:p>
    <w:p w14:paraId="4CB74E47" w14:textId="67853FA2" w:rsidR="00871E24" w:rsidRPr="001320D7" w:rsidRDefault="00871E24" w:rsidP="0079541B">
      <w:pPr>
        <w:pStyle w:val="ListParagraph"/>
        <w:numPr>
          <w:ilvl w:val="0"/>
          <w:numId w:val="5"/>
        </w:numPr>
        <w:spacing w:after="0" w:line="240" w:lineRule="auto"/>
        <w:ind w:left="1080" w:right="12"/>
        <w:rPr>
          <w:rFonts w:ascii="Arial" w:hAnsi="Arial" w:cs="Arial"/>
        </w:rPr>
      </w:pPr>
      <w:r w:rsidRPr="001320D7">
        <w:rPr>
          <w:rFonts w:ascii="Arial" w:hAnsi="Arial" w:cs="Arial"/>
        </w:rPr>
        <w:t>AAFCS Member Number</w:t>
      </w:r>
    </w:p>
    <w:p w14:paraId="2F42E16C" w14:textId="77777777" w:rsidR="00871E24" w:rsidRPr="001320D7" w:rsidRDefault="00871E24" w:rsidP="0079541B">
      <w:pPr>
        <w:pStyle w:val="ListParagraph"/>
        <w:numPr>
          <w:ilvl w:val="0"/>
          <w:numId w:val="5"/>
        </w:numPr>
        <w:spacing w:after="0" w:line="240" w:lineRule="auto"/>
        <w:ind w:left="1080" w:right="12"/>
        <w:rPr>
          <w:rFonts w:ascii="Arial" w:hAnsi="Arial" w:cs="Arial"/>
        </w:rPr>
      </w:pPr>
      <w:r w:rsidRPr="001320D7">
        <w:rPr>
          <w:rFonts w:ascii="Arial" w:hAnsi="Arial" w:cs="Arial"/>
        </w:rPr>
        <w:t>Contact Information (Email, Phone Number, Mailing Address)</w:t>
      </w:r>
    </w:p>
    <w:p w14:paraId="27DDB16A" w14:textId="07897A6B" w:rsidR="006936B5" w:rsidRPr="001320D7" w:rsidRDefault="006936B5" w:rsidP="0079541B">
      <w:pPr>
        <w:pStyle w:val="ListParagraph"/>
        <w:numPr>
          <w:ilvl w:val="0"/>
          <w:numId w:val="5"/>
        </w:numPr>
        <w:spacing w:after="0" w:line="240" w:lineRule="auto"/>
        <w:ind w:left="1080" w:right="12"/>
        <w:rPr>
          <w:rFonts w:ascii="Arial" w:hAnsi="Arial" w:cs="Arial"/>
        </w:rPr>
      </w:pPr>
      <w:r w:rsidRPr="001320D7">
        <w:rPr>
          <w:rFonts w:ascii="Arial" w:hAnsi="Arial" w:cs="Arial"/>
        </w:rPr>
        <w:t xml:space="preserve">150 Word Biography </w:t>
      </w:r>
    </w:p>
    <w:p w14:paraId="78DD1047" w14:textId="34BA38CB" w:rsidR="00521FAE" w:rsidRPr="001320D7" w:rsidRDefault="007124F9" w:rsidP="00521FAE">
      <w:pPr>
        <w:spacing w:after="0"/>
        <w:ind w:left="360" w:right="12"/>
        <w:rPr>
          <w:rFonts w:ascii="Arial" w:hAnsi="Arial" w:cs="Arial"/>
        </w:rPr>
      </w:pPr>
      <w:r w:rsidRPr="001320D7">
        <w:rPr>
          <w:rFonts w:ascii="Arial" w:hAnsi="Arial" w:cs="Arial"/>
        </w:rPr>
        <w:lastRenderedPageBreak/>
        <w:t xml:space="preserve">Organization, Partner, AAFCS Community, or Affiliate </w:t>
      </w:r>
      <w:r w:rsidR="00521FAE" w:rsidRPr="001320D7">
        <w:rPr>
          <w:rFonts w:ascii="Arial" w:hAnsi="Arial" w:cs="Arial"/>
        </w:rPr>
        <w:t>Applicant Information</w:t>
      </w:r>
    </w:p>
    <w:p w14:paraId="53C65FB0" w14:textId="4F34DE40" w:rsidR="00521FAE" w:rsidRPr="001320D7" w:rsidRDefault="00401F4C" w:rsidP="00521FAE">
      <w:pPr>
        <w:pStyle w:val="ListParagraph"/>
        <w:numPr>
          <w:ilvl w:val="0"/>
          <w:numId w:val="5"/>
        </w:numPr>
        <w:spacing w:after="0" w:line="240" w:lineRule="auto"/>
        <w:ind w:left="1080" w:right="12"/>
        <w:rPr>
          <w:rFonts w:ascii="Arial" w:hAnsi="Arial" w:cs="Arial"/>
        </w:rPr>
      </w:pPr>
      <w:r w:rsidRPr="001320D7">
        <w:rPr>
          <w:rFonts w:ascii="Arial" w:hAnsi="Arial" w:cs="Arial"/>
        </w:rPr>
        <w:t>Name of the Organization, Partner, AAFCS Community or Affiliate</w:t>
      </w:r>
    </w:p>
    <w:p w14:paraId="208297A2" w14:textId="75799396" w:rsidR="00401F4C" w:rsidRPr="001320D7" w:rsidRDefault="00401F4C" w:rsidP="00521FAE">
      <w:pPr>
        <w:pStyle w:val="ListParagraph"/>
        <w:numPr>
          <w:ilvl w:val="0"/>
          <w:numId w:val="5"/>
        </w:numPr>
        <w:spacing w:after="0" w:line="240" w:lineRule="auto"/>
        <w:ind w:left="1080" w:right="12"/>
        <w:rPr>
          <w:rFonts w:ascii="Arial" w:hAnsi="Arial" w:cs="Arial"/>
        </w:rPr>
      </w:pPr>
      <w:r w:rsidRPr="001320D7">
        <w:rPr>
          <w:rFonts w:ascii="Arial" w:hAnsi="Arial" w:cs="Arial"/>
        </w:rPr>
        <w:t xml:space="preserve">Contact Information (Name, Email, Phone Number) </w:t>
      </w:r>
    </w:p>
    <w:p w14:paraId="1A056CF4" w14:textId="43D6AF38" w:rsidR="00871E24" w:rsidRPr="001320D7" w:rsidRDefault="00871E24" w:rsidP="0079541B">
      <w:pPr>
        <w:spacing w:after="0"/>
        <w:ind w:left="360" w:right="12"/>
        <w:rPr>
          <w:rFonts w:ascii="Arial" w:hAnsi="Arial" w:cs="Arial"/>
        </w:rPr>
      </w:pPr>
      <w:r w:rsidRPr="001320D7">
        <w:rPr>
          <w:rFonts w:ascii="Arial" w:hAnsi="Arial" w:cs="Arial"/>
        </w:rPr>
        <w:t xml:space="preserve">Nominator Information </w:t>
      </w:r>
    </w:p>
    <w:p w14:paraId="51E40FDA" w14:textId="6601A4A7" w:rsidR="00871E24" w:rsidRPr="001320D7" w:rsidRDefault="001320D7" w:rsidP="001320D7">
      <w:pPr>
        <w:pStyle w:val="ListParagraph"/>
        <w:numPr>
          <w:ilvl w:val="0"/>
          <w:numId w:val="7"/>
        </w:numPr>
        <w:spacing w:after="0" w:line="240" w:lineRule="auto"/>
        <w:ind w:left="1080" w:right="12"/>
        <w:rPr>
          <w:rFonts w:ascii="Arial" w:hAnsi="Arial" w:cs="Arial"/>
        </w:rPr>
      </w:pPr>
      <w:r w:rsidRPr="001320D7">
        <w:rPr>
          <w:rFonts w:ascii="Arial" w:hAnsi="Arial" w:cs="Arial"/>
        </w:rPr>
        <w:t>State Affiliate, Individual, or AAFCS Community</w:t>
      </w:r>
      <w:r w:rsidR="00871E24" w:rsidRPr="001320D7">
        <w:rPr>
          <w:rFonts w:ascii="Arial" w:hAnsi="Arial" w:cs="Arial"/>
        </w:rPr>
        <w:t xml:space="preserve"> </w:t>
      </w:r>
    </w:p>
    <w:p w14:paraId="3540F0C4" w14:textId="77777777" w:rsidR="00871E24" w:rsidRPr="001320D7" w:rsidRDefault="00871E24" w:rsidP="0079541B">
      <w:pPr>
        <w:pStyle w:val="ListParagraph"/>
        <w:numPr>
          <w:ilvl w:val="0"/>
          <w:numId w:val="7"/>
        </w:numPr>
        <w:spacing w:after="0" w:line="240" w:lineRule="auto"/>
        <w:ind w:left="1080" w:right="12"/>
        <w:rPr>
          <w:rFonts w:ascii="Arial" w:hAnsi="Arial" w:cs="Arial"/>
        </w:rPr>
      </w:pPr>
      <w:r w:rsidRPr="001320D7">
        <w:rPr>
          <w:rFonts w:ascii="Arial" w:hAnsi="Arial" w:cs="Arial"/>
        </w:rPr>
        <w:t>Contact Information (Email, Phone Number)</w:t>
      </w:r>
    </w:p>
    <w:p w14:paraId="6B4F7095" w14:textId="77777777" w:rsidR="00A04E1A" w:rsidRPr="00E47AD1" w:rsidRDefault="00A04E1A" w:rsidP="00A04E1A">
      <w:pPr>
        <w:pStyle w:val="ListParagraph"/>
        <w:spacing w:after="0" w:line="240" w:lineRule="auto"/>
        <w:ind w:left="1080" w:right="12"/>
        <w:rPr>
          <w:rFonts w:ascii="Arial" w:hAnsi="Arial" w:cs="Arial"/>
        </w:rPr>
      </w:pPr>
    </w:p>
    <w:p w14:paraId="0BE69153" w14:textId="77E628AB" w:rsidR="00747D12" w:rsidRPr="00E47AD1" w:rsidRDefault="00747D12" w:rsidP="00747D12">
      <w:pPr>
        <w:spacing w:after="0"/>
        <w:rPr>
          <w:rFonts w:ascii="Arial" w:hAnsi="Arial" w:cs="Arial"/>
          <w:color w:val="auto"/>
        </w:rPr>
      </w:pPr>
      <w:r w:rsidRPr="00E47AD1">
        <w:rPr>
          <w:rFonts w:ascii="Arial" w:hAnsi="Arial" w:cs="Arial"/>
          <w:b/>
          <w:bCs/>
        </w:rPr>
        <w:t>Section</w:t>
      </w:r>
      <w:r w:rsidRPr="00E47AD1">
        <w:rPr>
          <w:rFonts w:ascii="Arial" w:hAnsi="Arial" w:cs="Arial"/>
          <w:b/>
          <w:bCs/>
        </w:rPr>
        <w:t xml:space="preserve"> 2</w:t>
      </w:r>
      <w:r w:rsidRPr="00E47AD1">
        <w:rPr>
          <w:rFonts w:ascii="Arial" w:hAnsi="Arial" w:cs="Arial"/>
          <w:b/>
          <w:bCs/>
        </w:rPr>
        <w:t xml:space="preserve">: </w:t>
      </w:r>
      <w:r w:rsidRPr="00E47AD1">
        <w:rPr>
          <w:rFonts w:ascii="Arial" w:hAnsi="Arial" w:cs="Arial"/>
          <w:b/>
          <w:bCs/>
        </w:rPr>
        <w:t>Cover Letter</w:t>
      </w:r>
      <w:r w:rsidRPr="00E47AD1">
        <w:rPr>
          <w:rFonts w:ascii="Arial" w:hAnsi="Arial" w:cs="Arial"/>
          <w:b/>
          <w:bCs/>
          <w:color w:val="auto"/>
        </w:rPr>
        <w:t xml:space="preserve"> </w:t>
      </w:r>
      <w:r w:rsidRPr="00E47AD1">
        <w:rPr>
          <w:rFonts w:ascii="Arial" w:hAnsi="Arial" w:cs="Arial"/>
          <w:color w:val="auto"/>
        </w:rPr>
        <w:t>(</w:t>
      </w:r>
      <w:r w:rsidR="00CC3E86" w:rsidRPr="00E47AD1">
        <w:rPr>
          <w:rFonts w:ascii="Arial" w:hAnsi="Arial" w:cs="Arial"/>
        </w:rPr>
        <w:t>Maximum of two pages</w:t>
      </w:r>
      <w:r w:rsidRPr="00E47AD1">
        <w:rPr>
          <w:rFonts w:ascii="Arial" w:hAnsi="Arial" w:cs="Arial"/>
          <w:color w:val="auto"/>
        </w:rPr>
        <w:t>)</w:t>
      </w:r>
    </w:p>
    <w:p w14:paraId="44EF3D6E" w14:textId="77777777" w:rsidR="002853CF" w:rsidRPr="00E47AD1" w:rsidRDefault="002853CF" w:rsidP="006438E6">
      <w:pPr>
        <w:tabs>
          <w:tab w:val="clear" w:pos="10080"/>
        </w:tabs>
        <w:spacing w:after="0"/>
        <w:rPr>
          <w:rFonts w:ascii="Arial" w:hAnsi="Arial" w:cs="Arial"/>
        </w:rPr>
      </w:pPr>
    </w:p>
    <w:p w14:paraId="03250C0E" w14:textId="362932FE" w:rsidR="00220189" w:rsidRDefault="00220189" w:rsidP="0079541B">
      <w:pPr>
        <w:spacing w:after="0"/>
        <w:rPr>
          <w:rFonts w:ascii="Arial" w:hAnsi="Arial" w:cs="Arial"/>
        </w:rPr>
      </w:pPr>
      <w:r w:rsidRPr="00E47AD1">
        <w:rPr>
          <w:rFonts w:ascii="Arial" w:hAnsi="Arial" w:cs="Arial"/>
          <w:b/>
          <w:bCs/>
          <w:color w:val="auto"/>
        </w:rPr>
        <w:t xml:space="preserve">Section </w:t>
      </w:r>
      <w:r w:rsidR="00263C15" w:rsidRPr="00E47AD1">
        <w:rPr>
          <w:rFonts w:ascii="Arial" w:hAnsi="Arial" w:cs="Arial"/>
          <w:b/>
          <w:bCs/>
          <w:color w:val="auto"/>
        </w:rPr>
        <w:t>3</w:t>
      </w:r>
      <w:proofErr w:type="gramStart"/>
      <w:r w:rsidRPr="00E47AD1">
        <w:rPr>
          <w:rFonts w:ascii="Arial" w:hAnsi="Arial" w:cs="Arial"/>
          <w:b/>
          <w:bCs/>
          <w:color w:val="auto"/>
        </w:rPr>
        <w:t xml:space="preserve">:  </w:t>
      </w:r>
      <w:r w:rsidR="00FE142F" w:rsidRPr="00FE142F">
        <w:rPr>
          <w:rFonts w:ascii="Arial" w:hAnsi="Arial" w:cs="Arial"/>
          <w:b/>
          <w:bCs/>
          <w:color w:val="auto"/>
        </w:rPr>
        <w:t>Supporting</w:t>
      </w:r>
      <w:proofErr w:type="gramEnd"/>
      <w:r w:rsidR="00FE142F" w:rsidRPr="00FE142F">
        <w:rPr>
          <w:rFonts w:ascii="Arial" w:hAnsi="Arial" w:cs="Arial"/>
          <w:b/>
          <w:bCs/>
          <w:color w:val="auto"/>
        </w:rPr>
        <w:t xml:space="preserve"> Narrative</w:t>
      </w:r>
      <w:r w:rsidRPr="00E47AD1">
        <w:rPr>
          <w:rFonts w:ascii="Arial" w:hAnsi="Arial" w:cs="Arial"/>
          <w:b/>
          <w:bCs/>
          <w:color w:val="auto"/>
        </w:rPr>
        <w:t xml:space="preserve"> </w:t>
      </w:r>
      <w:r w:rsidRPr="00E47AD1">
        <w:rPr>
          <w:rFonts w:ascii="Arial" w:hAnsi="Arial" w:cs="Arial"/>
          <w:color w:val="auto"/>
        </w:rPr>
        <w:t>(</w:t>
      </w:r>
      <w:r w:rsidRPr="00E47AD1">
        <w:rPr>
          <w:rFonts w:ascii="Arial" w:hAnsi="Arial" w:cs="Arial"/>
        </w:rPr>
        <w:t xml:space="preserve">Maximum of </w:t>
      </w:r>
      <w:r w:rsidR="00E532A8" w:rsidRPr="00E47AD1">
        <w:rPr>
          <w:rFonts w:ascii="Arial" w:hAnsi="Arial" w:cs="Arial"/>
        </w:rPr>
        <w:t>4</w:t>
      </w:r>
      <w:r w:rsidRPr="00E47AD1">
        <w:rPr>
          <w:rFonts w:ascii="Arial" w:hAnsi="Arial" w:cs="Arial"/>
        </w:rPr>
        <w:t xml:space="preserve"> pages in 12-point font)</w:t>
      </w:r>
    </w:p>
    <w:p w14:paraId="754E4CD2" w14:textId="4EF991F9" w:rsidR="00500636" w:rsidRPr="00500636" w:rsidRDefault="00500636" w:rsidP="0079541B">
      <w:pPr>
        <w:spacing w:after="0"/>
        <w:rPr>
          <w:rFonts w:ascii="Arial" w:hAnsi="Arial" w:cs="Arial"/>
        </w:rPr>
      </w:pPr>
      <w:r w:rsidRPr="00500636">
        <w:rPr>
          <w:rFonts w:ascii="Arial" w:hAnsi="Arial" w:cs="Arial"/>
        </w:rPr>
        <w:t>Please select two (2) of the areas listed below that best align with the nomination. For each selected area, describe in detail how the individual or group has demonstrated excellence in supporting and advancing Family and Consumer Sciences (FCS). Provide specific examples, measurable outcomes (when possible), and the overall impact of their contributions.</w:t>
      </w:r>
    </w:p>
    <w:p w14:paraId="4544548D" w14:textId="77777777" w:rsidR="00500636" w:rsidRPr="00E47AD1" w:rsidRDefault="00500636" w:rsidP="0079541B">
      <w:pPr>
        <w:spacing w:after="0"/>
        <w:rPr>
          <w:rFonts w:ascii="Arial" w:hAnsi="Arial" w:cs="Arial"/>
        </w:rPr>
      </w:pPr>
    </w:p>
    <w:p w14:paraId="23B53569" w14:textId="77777777" w:rsidR="00CF04BE" w:rsidRPr="009505EA" w:rsidRDefault="00CF04BE" w:rsidP="00CF04BE">
      <w:pPr>
        <w:numPr>
          <w:ilvl w:val="0"/>
          <w:numId w:val="16"/>
        </w:numPr>
        <w:tabs>
          <w:tab w:val="clear" w:pos="10080"/>
        </w:tabs>
        <w:spacing w:after="160" w:line="259" w:lineRule="auto"/>
        <w:rPr>
          <w:rFonts w:ascii="Arial" w:hAnsi="Arial" w:cs="Arial"/>
        </w:rPr>
      </w:pPr>
      <w:r w:rsidRPr="009505EA">
        <w:rPr>
          <w:rFonts w:ascii="Arial" w:hAnsi="Arial" w:cs="Arial"/>
          <w:b/>
          <w:bCs/>
        </w:rPr>
        <w:t>Leadership in Advancing FCS</w:t>
      </w:r>
      <w:r w:rsidRPr="009505EA">
        <w:rPr>
          <w:rFonts w:ascii="Arial" w:hAnsi="Arial" w:cs="Arial"/>
        </w:rPr>
        <w:br/>
        <w:t>Nominees should exhibit exceptional leadership in advocating for, promoting, or advancing the FCS profession. This includes promoting FCS values and engaging with communities, stakeholders, or policymakers to create a broader understanding of FCS and its impact.</w:t>
      </w:r>
    </w:p>
    <w:p w14:paraId="79CEC60C" w14:textId="77777777" w:rsidR="00CF04BE" w:rsidRPr="009505EA" w:rsidRDefault="00CF04BE" w:rsidP="00CF04BE">
      <w:pPr>
        <w:numPr>
          <w:ilvl w:val="0"/>
          <w:numId w:val="16"/>
        </w:numPr>
        <w:tabs>
          <w:tab w:val="clear" w:pos="10080"/>
        </w:tabs>
        <w:spacing w:after="160" w:line="259" w:lineRule="auto"/>
        <w:rPr>
          <w:rFonts w:ascii="Arial" w:hAnsi="Arial" w:cs="Arial"/>
        </w:rPr>
      </w:pPr>
      <w:r w:rsidRPr="009505EA">
        <w:rPr>
          <w:rFonts w:ascii="Arial" w:hAnsi="Arial" w:cs="Arial"/>
          <w:b/>
          <w:bCs/>
        </w:rPr>
        <w:t>Innovation in FCS Education or Practice</w:t>
      </w:r>
      <w:r w:rsidRPr="009505EA">
        <w:rPr>
          <w:rFonts w:ascii="Arial" w:hAnsi="Arial" w:cs="Arial"/>
        </w:rPr>
        <w:br/>
        <w:t>Nominees should have demonstrated innovation in their approach to FCS education, outreach, or practice. This includes implementing creative strategies, programs, or resources that enhance the visibility and effectiveness of FCS.</w:t>
      </w:r>
    </w:p>
    <w:p w14:paraId="0C90B073" w14:textId="77777777" w:rsidR="00CF04BE" w:rsidRPr="009505EA" w:rsidRDefault="00CF04BE" w:rsidP="00CF04BE">
      <w:pPr>
        <w:numPr>
          <w:ilvl w:val="0"/>
          <w:numId w:val="16"/>
        </w:numPr>
        <w:tabs>
          <w:tab w:val="clear" w:pos="10080"/>
        </w:tabs>
        <w:spacing w:after="160" w:line="259" w:lineRule="auto"/>
        <w:rPr>
          <w:rFonts w:ascii="Arial" w:hAnsi="Arial" w:cs="Arial"/>
        </w:rPr>
      </w:pPr>
      <w:r w:rsidRPr="009505EA">
        <w:rPr>
          <w:rFonts w:ascii="Arial" w:hAnsi="Arial" w:cs="Arial"/>
          <w:b/>
          <w:bCs/>
        </w:rPr>
        <w:t>Commitment to Community Engagement</w:t>
      </w:r>
      <w:r w:rsidRPr="009505EA">
        <w:rPr>
          <w:rFonts w:ascii="Arial" w:hAnsi="Arial" w:cs="Arial"/>
        </w:rPr>
        <w:br/>
        <w:t>Nominees should show active participation in and contribution to community-based programs that further the objectives of FCS. This includes providing accessible resources or support to community members and organizations.</w:t>
      </w:r>
    </w:p>
    <w:p w14:paraId="25CDE972" w14:textId="77777777" w:rsidR="00CF04BE" w:rsidRPr="009505EA" w:rsidRDefault="00CF04BE" w:rsidP="00CF04BE">
      <w:pPr>
        <w:numPr>
          <w:ilvl w:val="0"/>
          <w:numId w:val="16"/>
        </w:numPr>
        <w:tabs>
          <w:tab w:val="clear" w:pos="10080"/>
        </w:tabs>
        <w:spacing w:after="160" w:line="259" w:lineRule="auto"/>
        <w:rPr>
          <w:rFonts w:ascii="Arial" w:hAnsi="Arial" w:cs="Arial"/>
        </w:rPr>
      </w:pPr>
      <w:r w:rsidRPr="009505EA">
        <w:rPr>
          <w:rFonts w:ascii="Arial" w:hAnsi="Arial" w:cs="Arial"/>
          <w:b/>
          <w:bCs/>
        </w:rPr>
        <w:t>Advocacy for the Value of FCS</w:t>
      </w:r>
      <w:r w:rsidRPr="009505EA">
        <w:rPr>
          <w:rFonts w:ascii="Arial" w:hAnsi="Arial" w:cs="Arial"/>
        </w:rPr>
        <w:br/>
        <w:t>Nominees should exhibit a strong commitment to advocacy efforts that communicate the relevance and importance of FCS in society. This includes engaging with policymakers, industry leaders, and the public to ensure the sustainability and growth of the FCS profession.</w:t>
      </w:r>
    </w:p>
    <w:p w14:paraId="18AE84E6" w14:textId="31612F78" w:rsidR="003F5C19" w:rsidRPr="007C6D56" w:rsidRDefault="00CF04BE" w:rsidP="007C6D56">
      <w:pPr>
        <w:numPr>
          <w:ilvl w:val="0"/>
          <w:numId w:val="16"/>
        </w:numPr>
        <w:tabs>
          <w:tab w:val="clear" w:pos="10080"/>
        </w:tabs>
        <w:spacing w:after="160" w:line="259" w:lineRule="auto"/>
        <w:rPr>
          <w:rFonts w:ascii="Arial" w:hAnsi="Arial" w:cs="Arial"/>
        </w:rPr>
      </w:pPr>
      <w:r w:rsidRPr="009505EA">
        <w:rPr>
          <w:rFonts w:ascii="Arial" w:hAnsi="Arial" w:cs="Arial"/>
          <w:b/>
          <w:bCs/>
        </w:rPr>
        <w:t>Collaboration and Partnerships</w:t>
      </w:r>
      <w:r w:rsidRPr="009505EA">
        <w:rPr>
          <w:rFonts w:ascii="Arial" w:hAnsi="Arial" w:cs="Arial"/>
        </w:rPr>
        <w:br/>
        <w:t>Nominees should have worked collaboratively with others—whether in education, business, or community sectors—to expand the reach and impact of FCS.</w:t>
      </w:r>
    </w:p>
    <w:p w14:paraId="54F57896" w14:textId="488F31DA" w:rsidR="002A3621" w:rsidRPr="00E47AD1" w:rsidRDefault="002A3621" w:rsidP="0079541B">
      <w:pPr>
        <w:spacing w:after="0"/>
        <w:rPr>
          <w:rFonts w:ascii="Arial" w:hAnsi="Arial" w:cs="Arial"/>
          <w:color w:val="auto"/>
        </w:rPr>
      </w:pPr>
      <w:r w:rsidRPr="00E47AD1">
        <w:rPr>
          <w:rFonts w:ascii="Arial" w:hAnsi="Arial" w:cs="Arial"/>
          <w:b/>
          <w:bCs/>
        </w:rPr>
        <w:t xml:space="preserve">Section </w:t>
      </w:r>
      <w:r w:rsidR="003F5C19" w:rsidRPr="00E47AD1">
        <w:rPr>
          <w:rFonts w:ascii="Arial" w:hAnsi="Arial" w:cs="Arial"/>
          <w:b/>
          <w:bCs/>
        </w:rPr>
        <w:t>4</w:t>
      </w:r>
      <w:r w:rsidRPr="00E47AD1">
        <w:rPr>
          <w:rFonts w:ascii="Arial" w:hAnsi="Arial" w:cs="Arial"/>
          <w:b/>
          <w:bCs/>
        </w:rPr>
        <w:t>: L</w:t>
      </w:r>
      <w:r w:rsidRPr="00E47AD1">
        <w:rPr>
          <w:rFonts w:ascii="Arial" w:hAnsi="Arial" w:cs="Arial"/>
          <w:b/>
          <w:bCs/>
          <w:color w:val="auto"/>
        </w:rPr>
        <w:t xml:space="preserve">etter of Support </w:t>
      </w:r>
      <w:r w:rsidRPr="00E47AD1">
        <w:rPr>
          <w:rFonts w:ascii="Arial" w:hAnsi="Arial" w:cs="Arial"/>
          <w:color w:val="auto"/>
        </w:rPr>
        <w:t xml:space="preserve">(Each </w:t>
      </w:r>
      <w:r w:rsidR="003F5C19" w:rsidRPr="00E47AD1">
        <w:rPr>
          <w:rFonts w:ascii="Arial" w:hAnsi="Arial" w:cs="Arial"/>
          <w:color w:val="auto"/>
        </w:rPr>
        <w:t>l</w:t>
      </w:r>
      <w:r w:rsidRPr="00E47AD1">
        <w:rPr>
          <w:rFonts w:ascii="Arial" w:hAnsi="Arial" w:cs="Arial"/>
          <w:color w:val="auto"/>
        </w:rPr>
        <w:t xml:space="preserve">etter </w:t>
      </w:r>
      <w:r w:rsidR="003F5C19" w:rsidRPr="00E47AD1">
        <w:rPr>
          <w:rFonts w:ascii="Arial" w:hAnsi="Arial" w:cs="Arial"/>
          <w:color w:val="auto"/>
        </w:rPr>
        <w:t>l</w:t>
      </w:r>
      <w:r w:rsidRPr="00E47AD1">
        <w:rPr>
          <w:rFonts w:ascii="Arial" w:hAnsi="Arial" w:cs="Arial"/>
          <w:color w:val="auto"/>
        </w:rPr>
        <w:t xml:space="preserve">imited to </w:t>
      </w:r>
      <w:r w:rsidR="003F5C19" w:rsidRPr="00E47AD1">
        <w:rPr>
          <w:rFonts w:ascii="Arial" w:hAnsi="Arial" w:cs="Arial"/>
          <w:color w:val="auto"/>
        </w:rPr>
        <w:t>o</w:t>
      </w:r>
      <w:r w:rsidRPr="00E47AD1">
        <w:rPr>
          <w:rFonts w:ascii="Arial" w:hAnsi="Arial" w:cs="Arial"/>
          <w:color w:val="auto"/>
        </w:rPr>
        <w:t xml:space="preserve">ne </w:t>
      </w:r>
      <w:r w:rsidR="003F5C19" w:rsidRPr="00E47AD1">
        <w:rPr>
          <w:rFonts w:ascii="Arial" w:hAnsi="Arial" w:cs="Arial"/>
          <w:color w:val="auto"/>
        </w:rPr>
        <w:t>p</w:t>
      </w:r>
      <w:r w:rsidRPr="00E47AD1">
        <w:rPr>
          <w:rFonts w:ascii="Arial" w:hAnsi="Arial" w:cs="Arial"/>
          <w:color w:val="auto"/>
        </w:rPr>
        <w:t>age)</w:t>
      </w:r>
    </w:p>
    <w:p w14:paraId="682004E8" w14:textId="0B9AB144" w:rsidR="002A3621" w:rsidRPr="00E47AD1" w:rsidRDefault="007C6D56" w:rsidP="0079541B">
      <w:pPr>
        <w:pStyle w:val="ListParagraph"/>
        <w:numPr>
          <w:ilvl w:val="0"/>
          <w:numId w:val="17"/>
        </w:numPr>
        <w:spacing w:after="0" w:line="240" w:lineRule="auto"/>
        <w:rPr>
          <w:rFonts w:ascii="Arial" w:hAnsi="Arial" w:cs="Arial"/>
        </w:rPr>
      </w:pPr>
      <w:r>
        <w:rPr>
          <w:rFonts w:ascii="Arial" w:hAnsi="Arial" w:cs="Arial"/>
        </w:rPr>
        <w:t>One</w:t>
      </w:r>
      <w:r w:rsidR="002A3621" w:rsidRPr="00E47AD1">
        <w:rPr>
          <w:rFonts w:ascii="Arial" w:hAnsi="Arial" w:cs="Arial"/>
        </w:rPr>
        <w:t xml:space="preserve"> Letter of Support from </w:t>
      </w:r>
      <w:r w:rsidR="003F5C19" w:rsidRPr="00E47AD1">
        <w:rPr>
          <w:rFonts w:ascii="Arial" w:hAnsi="Arial" w:cs="Arial"/>
        </w:rPr>
        <w:t xml:space="preserve">individuals who can </w:t>
      </w:r>
      <w:r w:rsidR="002A3621" w:rsidRPr="00E47AD1">
        <w:rPr>
          <w:rFonts w:ascii="Arial" w:hAnsi="Arial" w:cs="Arial"/>
        </w:rPr>
        <w:t xml:space="preserve">give evidence of the impact and importance of the </w:t>
      </w:r>
      <w:r w:rsidR="00263C15" w:rsidRPr="00E47AD1">
        <w:rPr>
          <w:rFonts w:ascii="Arial" w:hAnsi="Arial" w:cs="Arial"/>
        </w:rPr>
        <w:t>applicant’s</w:t>
      </w:r>
      <w:r w:rsidR="002A3621" w:rsidRPr="00E47AD1">
        <w:rPr>
          <w:rFonts w:ascii="Arial" w:hAnsi="Arial" w:cs="Arial"/>
        </w:rPr>
        <w:t xml:space="preserve"> contributions to </w:t>
      </w:r>
      <w:r w:rsidR="003F5C19" w:rsidRPr="00E47AD1">
        <w:rPr>
          <w:rFonts w:ascii="Arial" w:hAnsi="Arial" w:cs="Arial"/>
        </w:rPr>
        <w:t>individuals</w:t>
      </w:r>
      <w:r w:rsidR="002A3621" w:rsidRPr="00E47AD1">
        <w:rPr>
          <w:rFonts w:ascii="Arial" w:hAnsi="Arial" w:cs="Arial"/>
        </w:rPr>
        <w:t>, families, the communit</w:t>
      </w:r>
      <w:r w:rsidR="003F5C19" w:rsidRPr="00E47AD1">
        <w:rPr>
          <w:rFonts w:ascii="Arial" w:hAnsi="Arial" w:cs="Arial"/>
        </w:rPr>
        <w:t>y, and/or profession</w:t>
      </w:r>
    </w:p>
    <w:p w14:paraId="3E62054B" w14:textId="77777777" w:rsidR="002853CF" w:rsidRPr="00E47AD1" w:rsidRDefault="002853CF" w:rsidP="0079541B">
      <w:pPr>
        <w:tabs>
          <w:tab w:val="clear" w:pos="10080"/>
        </w:tabs>
        <w:spacing w:after="0"/>
        <w:ind w:left="706"/>
        <w:rPr>
          <w:rFonts w:ascii="Arial" w:hAnsi="Arial" w:cs="Arial"/>
        </w:rPr>
      </w:pPr>
    </w:p>
    <w:p w14:paraId="6A208DA6" w14:textId="24CD1C57" w:rsidR="00BE388F" w:rsidRPr="00E47AD1" w:rsidRDefault="00BE388F" w:rsidP="0079541B">
      <w:pPr>
        <w:spacing w:after="0"/>
        <w:rPr>
          <w:rFonts w:ascii="Arial" w:hAnsi="Arial" w:cs="Arial"/>
        </w:rPr>
      </w:pPr>
      <w:r w:rsidRPr="00E47AD1">
        <w:rPr>
          <w:rFonts w:ascii="Arial" w:hAnsi="Arial" w:cs="Arial"/>
          <w:b/>
          <w:bCs/>
          <w:color w:val="auto"/>
        </w:rPr>
        <w:t>Evaluating the Leader Award Application</w:t>
      </w:r>
    </w:p>
    <w:p w14:paraId="7DE719CE" w14:textId="66952CAB" w:rsidR="00BE388F" w:rsidRPr="00E47AD1" w:rsidRDefault="00BE388F" w:rsidP="0079541B">
      <w:pPr>
        <w:pStyle w:val="ListParagraph"/>
        <w:numPr>
          <w:ilvl w:val="0"/>
          <w:numId w:val="4"/>
        </w:numPr>
        <w:tabs>
          <w:tab w:val="left" w:pos="-720"/>
          <w:tab w:val="left" w:pos="0"/>
          <w:tab w:val="left" w:pos="720"/>
        </w:tabs>
        <w:suppressAutoHyphens/>
        <w:spacing w:after="0" w:line="240" w:lineRule="auto"/>
        <w:rPr>
          <w:rFonts w:ascii="Arial" w:hAnsi="Arial" w:cs="Arial"/>
          <w:spacing w:val="-3"/>
        </w:rPr>
      </w:pPr>
      <w:r w:rsidRPr="00E47AD1">
        <w:rPr>
          <w:rFonts w:ascii="Arial" w:hAnsi="Arial" w:cs="Arial"/>
          <w:spacing w:val="-3"/>
        </w:rPr>
        <w:t xml:space="preserve">Individuals who are nominated for an </w:t>
      </w:r>
      <w:r w:rsidR="003F5C19" w:rsidRPr="00E47AD1">
        <w:rPr>
          <w:rFonts w:ascii="Arial" w:hAnsi="Arial" w:cs="Arial"/>
          <w:spacing w:val="-3"/>
        </w:rPr>
        <w:t>a</w:t>
      </w:r>
      <w:r w:rsidRPr="00E47AD1">
        <w:rPr>
          <w:rFonts w:ascii="Arial" w:hAnsi="Arial" w:cs="Arial"/>
          <w:spacing w:val="-3"/>
        </w:rPr>
        <w:t xml:space="preserve">ward and those who nominate or write a letter of </w:t>
      </w:r>
      <w:r w:rsidR="00135F78" w:rsidRPr="00E47AD1">
        <w:rPr>
          <w:rFonts w:ascii="Arial" w:hAnsi="Arial" w:cs="Arial"/>
          <w:spacing w:val="-3"/>
        </w:rPr>
        <w:t>support</w:t>
      </w:r>
      <w:r w:rsidRPr="00E47AD1">
        <w:rPr>
          <w:rFonts w:ascii="Arial" w:hAnsi="Arial" w:cs="Arial"/>
          <w:b/>
          <w:bCs/>
          <w:spacing w:val="-3"/>
        </w:rPr>
        <w:t xml:space="preserve"> </w:t>
      </w:r>
      <w:r w:rsidRPr="00E47AD1">
        <w:rPr>
          <w:rFonts w:ascii="Arial" w:hAnsi="Arial" w:cs="Arial"/>
          <w:spacing w:val="-3"/>
        </w:rPr>
        <w:t>for</w:t>
      </w:r>
      <w:r w:rsidRPr="00E47AD1">
        <w:rPr>
          <w:rFonts w:ascii="Arial" w:hAnsi="Arial" w:cs="Arial"/>
          <w:b/>
          <w:bCs/>
          <w:spacing w:val="-3"/>
        </w:rPr>
        <w:t xml:space="preserve"> </w:t>
      </w:r>
      <w:r w:rsidRPr="00E47AD1">
        <w:rPr>
          <w:rFonts w:ascii="Arial" w:hAnsi="Arial" w:cs="Arial"/>
          <w:spacing w:val="-3"/>
        </w:rPr>
        <w:t>a</w:t>
      </w:r>
      <w:r w:rsidRPr="00E47AD1">
        <w:rPr>
          <w:rFonts w:ascii="Arial" w:hAnsi="Arial" w:cs="Arial"/>
          <w:b/>
          <w:bCs/>
          <w:spacing w:val="-3"/>
        </w:rPr>
        <w:t xml:space="preserve"> </w:t>
      </w:r>
      <w:r w:rsidRPr="00E47AD1">
        <w:rPr>
          <w:rFonts w:ascii="Arial" w:hAnsi="Arial" w:cs="Arial"/>
          <w:spacing w:val="-3"/>
        </w:rPr>
        <w:t xml:space="preserve">current </w:t>
      </w:r>
      <w:r w:rsidR="00135F78" w:rsidRPr="00E47AD1">
        <w:rPr>
          <w:rFonts w:ascii="Arial" w:hAnsi="Arial" w:cs="Arial"/>
          <w:spacing w:val="-3"/>
        </w:rPr>
        <w:t>applicant</w:t>
      </w:r>
      <w:r w:rsidRPr="00E47AD1">
        <w:rPr>
          <w:rFonts w:ascii="Arial" w:hAnsi="Arial" w:cs="Arial"/>
          <w:spacing w:val="-3"/>
        </w:rPr>
        <w:t xml:space="preserve"> cannot serve as jurors for this award.  </w:t>
      </w:r>
    </w:p>
    <w:p w14:paraId="25D5E162" w14:textId="47B7AC06" w:rsidR="00BE388F" w:rsidRPr="00E47AD1" w:rsidRDefault="00BE388F" w:rsidP="0079541B">
      <w:pPr>
        <w:pStyle w:val="ListParagraph"/>
        <w:numPr>
          <w:ilvl w:val="0"/>
          <w:numId w:val="4"/>
        </w:numPr>
        <w:tabs>
          <w:tab w:val="left" w:pos="720"/>
        </w:tabs>
        <w:suppressAutoHyphens/>
        <w:spacing w:after="0" w:line="240" w:lineRule="auto"/>
        <w:rPr>
          <w:rFonts w:ascii="Arial" w:hAnsi="Arial" w:cs="Arial"/>
          <w:spacing w:val="-3"/>
        </w:rPr>
      </w:pPr>
      <w:r w:rsidRPr="00E47AD1">
        <w:rPr>
          <w:rFonts w:ascii="Arial" w:hAnsi="Arial" w:cs="Arial"/>
          <w:spacing w:val="-3"/>
        </w:rPr>
        <w:t xml:space="preserve">Jurors cannot review applications from </w:t>
      </w:r>
      <w:r w:rsidRPr="00E47AD1">
        <w:rPr>
          <w:rFonts w:ascii="Arial" w:hAnsi="Arial" w:cs="Arial"/>
        </w:rPr>
        <w:t xml:space="preserve">family members, their current students, students at their own institution, or </w:t>
      </w:r>
      <w:r w:rsidR="00135F78" w:rsidRPr="00E47AD1">
        <w:rPr>
          <w:rFonts w:ascii="Arial" w:hAnsi="Arial" w:cs="Arial"/>
        </w:rPr>
        <w:t>applicants</w:t>
      </w:r>
      <w:r w:rsidRPr="00E47AD1">
        <w:rPr>
          <w:rFonts w:ascii="Arial" w:hAnsi="Arial" w:cs="Arial"/>
        </w:rPr>
        <w:t xml:space="preserve"> who share the same employer. Jurors are responsible for identifying any applicants that include a potential conflict of interest and recusing themselves from the review process.</w:t>
      </w:r>
      <w:r w:rsidRPr="00E47AD1">
        <w:rPr>
          <w:rFonts w:ascii="Arial" w:hAnsi="Arial" w:cs="Arial"/>
          <w:spacing w:val="-3"/>
        </w:rPr>
        <w:t xml:space="preserve">  </w:t>
      </w:r>
    </w:p>
    <w:p w14:paraId="193435A9" w14:textId="77777777" w:rsidR="00BE388F" w:rsidRPr="00E47AD1" w:rsidRDefault="00BE388F" w:rsidP="0079541B">
      <w:pPr>
        <w:pStyle w:val="ListParagraph"/>
        <w:numPr>
          <w:ilvl w:val="0"/>
          <w:numId w:val="4"/>
        </w:numPr>
        <w:tabs>
          <w:tab w:val="left" w:pos="720"/>
        </w:tabs>
        <w:suppressAutoHyphens/>
        <w:spacing w:after="0" w:line="240" w:lineRule="auto"/>
        <w:rPr>
          <w:rFonts w:ascii="Arial" w:hAnsi="Arial" w:cs="Arial"/>
          <w:spacing w:val="-3"/>
        </w:rPr>
      </w:pPr>
      <w:r w:rsidRPr="00E47AD1">
        <w:rPr>
          <w:rFonts w:ascii="Arial" w:hAnsi="Arial" w:cs="Arial"/>
        </w:rPr>
        <w:t xml:space="preserve">An individual who has been nominated and/or applied for an award, grant, fellowship, or scholarship shall not serve as a juror for any award, grant, fellowship, or scholarship during the period in which his or her own application is being reviewed. </w:t>
      </w:r>
    </w:p>
    <w:p w14:paraId="2F68FF8D" w14:textId="08CAC41A" w:rsidR="00BE388F" w:rsidRPr="00E47AD1" w:rsidRDefault="00BE388F" w:rsidP="0079541B">
      <w:pPr>
        <w:pStyle w:val="ListParagraph"/>
        <w:numPr>
          <w:ilvl w:val="0"/>
          <w:numId w:val="4"/>
        </w:numPr>
        <w:tabs>
          <w:tab w:val="left" w:pos="720"/>
        </w:tabs>
        <w:suppressAutoHyphens/>
        <w:spacing w:after="0" w:line="240" w:lineRule="auto"/>
        <w:rPr>
          <w:rFonts w:ascii="Arial" w:hAnsi="Arial" w:cs="Arial"/>
          <w:spacing w:val="-3"/>
        </w:rPr>
      </w:pPr>
      <w:r w:rsidRPr="00E47AD1">
        <w:rPr>
          <w:rFonts w:ascii="Arial" w:hAnsi="Arial" w:cs="Arial"/>
        </w:rPr>
        <w:t xml:space="preserve">Jurors selected by the AAFCS Awards and Recognition Committee review </w:t>
      </w:r>
      <w:r w:rsidR="00135F78" w:rsidRPr="00E47AD1">
        <w:rPr>
          <w:rFonts w:ascii="Arial" w:hAnsi="Arial" w:cs="Arial"/>
        </w:rPr>
        <w:t xml:space="preserve">and score </w:t>
      </w:r>
      <w:r w:rsidRPr="00E47AD1">
        <w:rPr>
          <w:rFonts w:ascii="Arial" w:hAnsi="Arial" w:cs="Arial"/>
        </w:rPr>
        <w:t xml:space="preserve">the application using the Evaluation Criteria.  </w:t>
      </w:r>
    </w:p>
    <w:p w14:paraId="3AEEDF95" w14:textId="77777777" w:rsidR="00135F78" w:rsidRPr="00E47AD1" w:rsidRDefault="00135F78" w:rsidP="00135F78">
      <w:pPr>
        <w:pStyle w:val="ListParagraph"/>
        <w:tabs>
          <w:tab w:val="left" w:pos="720"/>
        </w:tabs>
        <w:suppressAutoHyphens/>
        <w:spacing w:after="0" w:line="240" w:lineRule="auto"/>
        <w:rPr>
          <w:rFonts w:ascii="Arial" w:hAnsi="Arial" w:cs="Arial"/>
          <w:spacing w:val="-3"/>
        </w:rPr>
      </w:pPr>
    </w:p>
    <w:p w14:paraId="2F5673A3" w14:textId="5324DFFD" w:rsidR="00BE3FA3" w:rsidRPr="00E47AD1" w:rsidRDefault="00BE3FA3" w:rsidP="0079541B">
      <w:pPr>
        <w:tabs>
          <w:tab w:val="clear" w:pos="10080"/>
        </w:tabs>
        <w:spacing w:after="0"/>
        <w:rPr>
          <w:rFonts w:ascii="Arial" w:hAnsi="Arial" w:cs="Arial"/>
          <w:b/>
          <w:bCs/>
        </w:rPr>
      </w:pPr>
      <w:r w:rsidRPr="00E47AD1">
        <w:rPr>
          <w:rFonts w:ascii="Arial" w:hAnsi="Arial" w:cs="Arial"/>
          <w:b/>
          <w:bCs/>
        </w:rPr>
        <w:t xml:space="preserve">Awarding the </w:t>
      </w:r>
      <w:r w:rsidR="001E707B">
        <w:rPr>
          <w:rFonts w:ascii="Arial" w:hAnsi="Arial" w:cs="Arial"/>
          <w:b/>
          <w:bCs/>
        </w:rPr>
        <w:t>Elevate FCS</w:t>
      </w:r>
      <w:r w:rsidRPr="00E47AD1">
        <w:rPr>
          <w:rFonts w:ascii="Arial" w:hAnsi="Arial" w:cs="Arial"/>
          <w:b/>
          <w:bCs/>
        </w:rPr>
        <w:t xml:space="preserve"> Award </w:t>
      </w:r>
    </w:p>
    <w:p w14:paraId="1A18A364" w14:textId="77777777" w:rsidR="00C92363" w:rsidRPr="00E47AD1" w:rsidRDefault="00C92363" w:rsidP="0079541B">
      <w:pPr>
        <w:numPr>
          <w:ilvl w:val="0"/>
          <w:numId w:val="10"/>
        </w:numPr>
        <w:tabs>
          <w:tab w:val="left" w:pos="720"/>
        </w:tabs>
        <w:suppressAutoHyphens/>
        <w:spacing w:after="0"/>
        <w:contextualSpacing/>
        <w:rPr>
          <w:rFonts w:ascii="Arial" w:hAnsi="Arial" w:cs="Arial"/>
          <w:spacing w:val="-3"/>
        </w:rPr>
      </w:pPr>
      <w:r w:rsidRPr="00E47AD1">
        <w:rPr>
          <w:rFonts w:ascii="Arial" w:hAnsi="Arial" w:cs="Arial"/>
          <w:spacing w:val="-3"/>
        </w:rPr>
        <w:t>The recipient(s) will be notified in the spring and will be honored during the AAFCS Annual Conference.</w:t>
      </w:r>
      <w:r w:rsidRPr="00E47AD1">
        <w:rPr>
          <w:rFonts w:ascii="Arial" w:hAnsi="Arial" w:cs="Arial"/>
          <w:color w:val="auto"/>
          <w:spacing w:val="-3"/>
        </w:rPr>
        <w:t xml:space="preserve"> </w:t>
      </w:r>
    </w:p>
    <w:p w14:paraId="3E40E980" w14:textId="131D2F67" w:rsidR="00C92363" w:rsidRPr="00E47AD1" w:rsidRDefault="00C92363" w:rsidP="0079541B">
      <w:pPr>
        <w:numPr>
          <w:ilvl w:val="0"/>
          <w:numId w:val="10"/>
        </w:numPr>
        <w:tabs>
          <w:tab w:val="left" w:pos="720"/>
        </w:tabs>
        <w:suppressAutoHyphens/>
        <w:spacing w:after="0"/>
        <w:contextualSpacing/>
        <w:rPr>
          <w:rFonts w:ascii="Arial" w:hAnsi="Arial" w:cs="Arial"/>
          <w:color w:val="000000" w:themeColor="text1"/>
          <w:spacing w:val="-3"/>
        </w:rPr>
      </w:pPr>
      <w:r w:rsidRPr="00E47AD1">
        <w:rPr>
          <w:rFonts w:ascii="Arial" w:hAnsi="Arial" w:cs="Arial"/>
        </w:rPr>
        <w:t>The Awards and Recognition Committee reserves the right not to award</w:t>
      </w:r>
      <w:r w:rsidR="003F5C19" w:rsidRPr="00E47AD1">
        <w:rPr>
          <w:rFonts w:ascii="Arial" w:hAnsi="Arial" w:cs="Arial"/>
        </w:rPr>
        <w:t xml:space="preserve"> </w:t>
      </w:r>
      <w:r w:rsidRPr="00E47AD1">
        <w:rPr>
          <w:rFonts w:ascii="Arial" w:hAnsi="Arial" w:cs="Arial"/>
        </w:rPr>
        <w:t>if jurors do not find a worthy applicant.</w:t>
      </w:r>
    </w:p>
    <w:p w14:paraId="3F98D450" w14:textId="77777777" w:rsidR="00645207" w:rsidRPr="00E47AD1" w:rsidRDefault="00645207" w:rsidP="0079541B">
      <w:pPr>
        <w:pStyle w:val="Heading6"/>
        <w:spacing w:before="0" w:after="0"/>
        <w:rPr>
          <w:rFonts w:ascii="Arial" w:hAnsi="Arial" w:cs="Arial"/>
          <w:color w:val="auto"/>
        </w:rPr>
      </w:pPr>
    </w:p>
    <w:p w14:paraId="384C6CB7" w14:textId="50ED1E18" w:rsidR="003C7368" w:rsidRPr="00E47AD1" w:rsidRDefault="003C7368" w:rsidP="0079541B">
      <w:pPr>
        <w:spacing w:after="0"/>
        <w:rPr>
          <w:rFonts w:ascii="Arial" w:hAnsi="Arial" w:cs="Arial"/>
          <w:b/>
          <w:bCs/>
        </w:rPr>
      </w:pPr>
      <w:r w:rsidRPr="00E47AD1">
        <w:rPr>
          <w:rFonts w:ascii="Arial" w:hAnsi="Arial" w:cs="Arial"/>
          <w:b/>
          <w:bCs/>
        </w:rPr>
        <w:t xml:space="preserve">Recognizing the </w:t>
      </w:r>
      <w:r w:rsidR="001E707B">
        <w:rPr>
          <w:rFonts w:ascii="Arial" w:hAnsi="Arial" w:cs="Arial"/>
          <w:b/>
          <w:bCs/>
        </w:rPr>
        <w:t>Elevate FCS</w:t>
      </w:r>
      <w:r w:rsidRPr="00E47AD1">
        <w:rPr>
          <w:rFonts w:ascii="Arial" w:hAnsi="Arial" w:cs="Arial"/>
          <w:b/>
          <w:bCs/>
        </w:rPr>
        <w:t xml:space="preserve"> Award Recipient(s)</w:t>
      </w:r>
    </w:p>
    <w:p w14:paraId="66F376A1" w14:textId="2E2C8924" w:rsidR="003C7368" w:rsidRPr="00E47AD1" w:rsidRDefault="003C7368" w:rsidP="0079541B">
      <w:pPr>
        <w:pStyle w:val="ListParagraph"/>
        <w:numPr>
          <w:ilvl w:val="0"/>
          <w:numId w:val="10"/>
        </w:numPr>
        <w:tabs>
          <w:tab w:val="left" w:pos="-720"/>
          <w:tab w:val="left" w:pos="0"/>
          <w:tab w:val="left" w:pos="720"/>
        </w:tabs>
        <w:suppressAutoHyphens/>
        <w:spacing w:after="0" w:line="240" w:lineRule="auto"/>
        <w:jc w:val="both"/>
        <w:rPr>
          <w:rFonts w:ascii="Arial" w:hAnsi="Arial" w:cs="Arial"/>
        </w:rPr>
      </w:pPr>
      <w:r w:rsidRPr="00E47AD1">
        <w:rPr>
          <w:rFonts w:ascii="Arial" w:hAnsi="Arial" w:cs="Arial"/>
          <w:spacing w:val="-3"/>
        </w:rPr>
        <w:t xml:space="preserve">Award </w:t>
      </w:r>
      <w:r w:rsidR="00135F78" w:rsidRPr="00E47AD1">
        <w:rPr>
          <w:rFonts w:ascii="Arial" w:hAnsi="Arial" w:cs="Arial"/>
          <w:spacing w:val="-3"/>
        </w:rPr>
        <w:t>r</w:t>
      </w:r>
      <w:r w:rsidRPr="00E47AD1">
        <w:rPr>
          <w:rFonts w:ascii="Arial" w:hAnsi="Arial" w:cs="Arial"/>
          <w:spacing w:val="-3"/>
        </w:rPr>
        <w:t xml:space="preserve">ecipients </w:t>
      </w:r>
      <w:r w:rsidR="00135F78" w:rsidRPr="00E47AD1">
        <w:rPr>
          <w:rFonts w:ascii="Arial" w:hAnsi="Arial" w:cs="Arial"/>
          <w:spacing w:val="-3"/>
        </w:rPr>
        <w:t>will</w:t>
      </w:r>
      <w:r w:rsidR="00A04E1A" w:rsidRPr="00E47AD1">
        <w:rPr>
          <w:rFonts w:ascii="Arial" w:hAnsi="Arial" w:cs="Arial"/>
          <w:spacing w:val="-3"/>
        </w:rPr>
        <w:t xml:space="preserve"> be recognized at </w:t>
      </w:r>
      <w:r w:rsidRPr="00E47AD1">
        <w:rPr>
          <w:rFonts w:ascii="Arial" w:hAnsi="Arial" w:cs="Arial"/>
          <w:spacing w:val="-3"/>
        </w:rPr>
        <w:t>the AAFCS Annual</w:t>
      </w:r>
      <w:r w:rsidR="00A04E1A" w:rsidRPr="00E47AD1">
        <w:rPr>
          <w:rFonts w:ascii="Arial" w:hAnsi="Arial" w:cs="Arial"/>
          <w:spacing w:val="-3"/>
        </w:rPr>
        <w:t xml:space="preserve"> Conference</w:t>
      </w:r>
      <w:r w:rsidRPr="00E47AD1">
        <w:rPr>
          <w:rFonts w:ascii="Arial" w:hAnsi="Arial" w:cs="Arial"/>
          <w:spacing w:val="-3"/>
        </w:rPr>
        <w:t xml:space="preserve">. </w:t>
      </w:r>
      <w:r w:rsidRPr="00E47AD1">
        <w:rPr>
          <w:rFonts w:ascii="Arial" w:hAnsi="Arial" w:cs="Arial"/>
        </w:rPr>
        <w:t xml:space="preserve">Attendance is </w:t>
      </w:r>
      <w:r w:rsidR="00135F78" w:rsidRPr="00E47AD1">
        <w:rPr>
          <w:rFonts w:ascii="Arial" w:hAnsi="Arial" w:cs="Arial"/>
        </w:rPr>
        <w:t xml:space="preserve">encouraged, but </w:t>
      </w:r>
      <w:r w:rsidRPr="00E47AD1">
        <w:rPr>
          <w:rFonts w:ascii="Arial" w:hAnsi="Arial" w:cs="Arial"/>
        </w:rPr>
        <w:t>not mandatory.</w:t>
      </w:r>
    </w:p>
    <w:p w14:paraId="26A2B105" w14:textId="5AE0A8C8" w:rsidR="00BE3FA3" w:rsidRPr="00E47AD1" w:rsidRDefault="003F5C19" w:rsidP="0079541B">
      <w:pPr>
        <w:numPr>
          <w:ilvl w:val="0"/>
          <w:numId w:val="10"/>
        </w:numPr>
        <w:tabs>
          <w:tab w:val="left" w:pos="720"/>
        </w:tabs>
        <w:suppressAutoHyphens/>
        <w:spacing w:after="0"/>
        <w:contextualSpacing/>
        <w:rPr>
          <w:rFonts w:ascii="Arial" w:hAnsi="Arial" w:cs="Arial"/>
          <w:spacing w:val="-3"/>
        </w:rPr>
      </w:pPr>
      <w:r w:rsidRPr="00E47AD1">
        <w:rPr>
          <w:rFonts w:ascii="Arial" w:hAnsi="Arial" w:cs="Arial"/>
          <w:spacing w:val="-3"/>
        </w:rPr>
        <w:t xml:space="preserve">Award recipients will </w:t>
      </w:r>
      <w:r w:rsidRPr="00E47AD1">
        <w:rPr>
          <w:rFonts w:ascii="Arial" w:hAnsi="Arial" w:cs="Arial"/>
        </w:rPr>
        <w:t xml:space="preserve">receive a commemorative </w:t>
      </w:r>
      <w:proofErr w:type="gramStart"/>
      <w:r w:rsidRPr="00E47AD1">
        <w:rPr>
          <w:rFonts w:ascii="Arial" w:hAnsi="Arial" w:cs="Arial"/>
        </w:rPr>
        <w:t>token</w:t>
      </w:r>
      <w:proofErr w:type="gramEnd"/>
      <w:r w:rsidRPr="00E47AD1">
        <w:rPr>
          <w:rFonts w:ascii="Arial" w:hAnsi="Arial" w:cs="Arial"/>
        </w:rPr>
        <w:t xml:space="preserve"> and their name and photo will be shared in AAFCS communications and materials.</w:t>
      </w:r>
    </w:p>
    <w:p w14:paraId="375790B0" w14:textId="77777777" w:rsidR="00E85910" w:rsidRPr="00E47AD1" w:rsidRDefault="00E85910" w:rsidP="0079541B">
      <w:pPr>
        <w:spacing w:after="0"/>
        <w:rPr>
          <w:rFonts w:ascii="Arial" w:hAnsi="Arial" w:cs="Arial"/>
          <w:b/>
          <w:bCs/>
        </w:rPr>
      </w:pPr>
    </w:p>
    <w:p w14:paraId="30EDF8A7" w14:textId="77777777" w:rsidR="00E85910" w:rsidRPr="00E47AD1" w:rsidRDefault="00E85910" w:rsidP="0079541B">
      <w:pPr>
        <w:spacing w:after="0"/>
        <w:rPr>
          <w:rFonts w:ascii="Arial" w:hAnsi="Arial" w:cs="Arial"/>
        </w:rPr>
      </w:pPr>
    </w:p>
    <w:p w14:paraId="3468E028" w14:textId="1FEFEDF9" w:rsidR="00E85910" w:rsidRPr="00E47AD1" w:rsidRDefault="00E85910" w:rsidP="0079541B">
      <w:pPr>
        <w:spacing w:after="0"/>
        <w:jc w:val="center"/>
        <w:rPr>
          <w:rFonts w:ascii="Arial" w:hAnsi="Arial" w:cs="Arial"/>
          <w:i/>
          <w:iCs/>
        </w:rPr>
      </w:pPr>
      <w:r w:rsidRPr="00E47AD1">
        <w:rPr>
          <w:rFonts w:ascii="Arial" w:hAnsi="Arial" w:cs="Arial"/>
          <w:i/>
          <w:iCs/>
        </w:rPr>
        <w:t xml:space="preserve">Failure to follow the guidelines will result in ineligibility of the </w:t>
      </w:r>
      <w:r w:rsidR="00A04E1A" w:rsidRPr="00E47AD1">
        <w:rPr>
          <w:rFonts w:ascii="Arial" w:hAnsi="Arial" w:cs="Arial"/>
          <w:i/>
          <w:iCs/>
        </w:rPr>
        <w:t>applicant</w:t>
      </w:r>
      <w:r w:rsidRPr="00E47AD1">
        <w:rPr>
          <w:rFonts w:ascii="Arial" w:hAnsi="Arial" w:cs="Arial"/>
          <w:i/>
          <w:iCs/>
        </w:rPr>
        <w:t xml:space="preserve"> for the award.</w:t>
      </w:r>
    </w:p>
    <w:p w14:paraId="5207BEF3" w14:textId="77777777" w:rsidR="00E85910" w:rsidRPr="00E47AD1" w:rsidRDefault="00E85910" w:rsidP="0079541B">
      <w:pPr>
        <w:spacing w:after="0"/>
        <w:rPr>
          <w:rFonts w:ascii="Arial" w:hAnsi="Arial" w:cs="Arial"/>
          <w:b/>
          <w:bCs/>
        </w:rPr>
      </w:pPr>
    </w:p>
    <w:p w14:paraId="1B2C9E73" w14:textId="77B7E355" w:rsidR="00E85910" w:rsidRPr="00E47AD1" w:rsidRDefault="00E85910" w:rsidP="003F5C19">
      <w:pPr>
        <w:spacing w:after="0"/>
        <w:jc w:val="center"/>
        <w:rPr>
          <w:rFonts w:ascii="Arial" w:hAnsi="Arial" w:cs="Arial"/>
          <w:b/>
          <w:bCs/>
        </w:rPr>
      </w:pPr>
      <w:r w:rsidRPr="00E47AD1">
        <w:rPr>
          <w:rFonts w:ascii="Arial" w:hAnsi="Arial" w:cs="Arial"/>
          <w:b/>
          <w:bCs/>
        </w:rPr>
        <w:t>Evaluation Criteria</w:t>
      </w:r>
    </w:p>
    <w:p w14:paraId="138EDD9F" w14:textId="77777777" w:rsidR="003F5C19" w:rsidRPr="00E47AD1" w:rsidRDefault="003F5C19" w:rsidP="003F5C19">
      <w:pPr>
        <w:spacing w:after="0"/>
        <w:jc w:val="center"/>
        <w:rPr>
          <w:rFonts w:ascii="Arial" w:hAnsi="Arial" w:cs="Arial"/>
          <w:b/>
          <w:bCs/>
        </w:rPr>
      </w:pPr>
    </w:p>
    <w:p w14:paraId="19C75927" w14:textId="178BB64F" w:rsidR="00E85910" w:rsidRPr="00E47AD1" w:rsidRDefault="00E85910" w:rsidP="003F5C19">
      <w:pPr>
        <w:spacing w:after="0"/>
        <w:rPr>
          <w:rFonts w:ascii="Arial" w:hAnsi="Arial" w:cs="Arial"/>
        </w:rPr>
      </w:pPr>
      <w:r w:rsidRPr="00E47AD1">
        <w:rPr>
          <w:rFonts w:ascii="Arial" w:hAnsi="Arial" w:cs="Arial"/>
        </w:rPr>
        <w:t xml:space="preserve">The following criteria correspond with the </w:t>
      </w:r>
      <w:r w:rsidR="00677D12">
        <w:rPr>
          <w:rFonts w:ascii="Arial" w:hAnsi="Arial" w:cs="Arial"/>
        </w:rPr>
        <w:t>Elevate FCS</w:t>
      </w:r>
      <w:r w:rsidRPr="00E47AD1">
        <w:rPr>
          <w:rFonts w:ascii="Arial" w:hAnsi="Arial" w:cs="Arial"/>
        </w:rPr>
        <w:t xml:space="preserve"> Award guidelines.  They provide clarification, ease in preparing the </w:t>
      </w:r>
      <w:r w:rsidR="003F5C19" w:rsidRPr="00E47AD1">
        <w:rPr>
          <w:rFonts w:ascii="Arial" w:hAnsi="Arial" w:cs="Arial"/>
        </w:rPr>
        <w:t>application</w:t>
      </w:r>
      <w:r w:rsidRPr="00E47AD1">
        <w:rPr>
          <w:rFonts w:ascii="Arial" w:hAnsi="Arial" w:cs="Arial"/>
        </w:rPr>
        <w:t xml:space="preserve"> materials, and consistency in </w:t>
      </w:r>
      <w:r w:rsidR="003F5C19" w:rsidRPr="00E47AD1">
        <w:rPr>
          <w:rFonts w:ascii="Arial" w:hAnsi="Arial" w:cs="Arial"/>
        </w:rPr>
        <w:t>evaluation</w:t>
      </w:r>
      <w:r w:rsidRPr="00E47AD1">
        <w:rPr>
          <w:rFonts w:ascii="Arial" w:hAnsi="Arial" w:cs="Arial"/>
        </w:rPr>
        <w:t>.</w:t>
      </w:r>
    </w:p>
    <w:p w14:paraId="1E097FAF" w14:textId="77777777" w:rsidR="003F5C19" w:rsidRPr="00E47AD1" w:rsidRDefault="003F5C19" w:rsidP="003F5C19">
      <w:pPr>
        <w:spacing w:after="0"/>
        <w:rPr>
          <w:rFonts w:ascii="Arial" w:hAnsi="Arial" w:cs="Arial"/>
          <w:b/>
        </w:rPr>
      </w:pPr>
    </w:p>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gridCol w:w="1865"/>
      </w:tblGrid>
      <w:tr w:rsidR="00E85910" w:rsidRPr="00E47AD1" w14:paraId="16BD95BD" w14:textId="77777777" w:rsidTr="00DE7765">
        <w:trPr>
          <w:trHeight w:val="83"/>
        </w:trPr>
        <w:tc>
          <w:tcPr>
            <w:tcW w:w="9085" w:type="dxa"/>
          </w:tcPr>
          <w:p w14:paraId="45986D21" w14:textId="77777777" w:rsidR="00E85910" w:rsidRPr="00E47AD1" w:rsidRDefault="00E85910" w:rsidP="0079541B">
            <w:pPr>
              <w:spacing w:after="0"/>
              <w:rPr>
                <w:rFonts w:ascii="Arial" w:hAnsi="Arial" w:cs="Arial"/>
                <w:b/>
                <w:color w:val="auto"/>
              </w:rPr>
            </w:pPr>
            <w:r w:rsidRPr="00E47AD1">
              <w:rPr>
                <w:rFonts w:ascii="Arial" w:hAnsi="Arial" w:cs="Arial"/>
                <w:b/>
                <w:color w:val="auto"/>
              </w:rPr>
              <w:t xml:space="preserve">Evaluation Criteria </w:t>
            </w:r>
          </w:p>
        </w:tc>
        <w:tc>
          <w:tcPr>
            <w:tcW w:w="1865" w:type="dxa"/>
          </w:tcPr>
          <w:p w14:paraId="039F70F8" w14:textId="77777777" w:rsidR="00E85910" w:rsidRPr="00E47AD1" w:rsidRDefault="00E85910" w:rsidP="0079541B">
            <w:pPr>
              <w:spacing w:after="0"/>
              <w:rPr>
                <w:rFonts w:ascii="Arial" w:hAnsi="Arial" w:cs="Arial"/>
                <w:color w:val="auto"/>
              </w:rPr>
            </w:pPr>
            <w:r w:rsidRPr="00E47AD1">
              <w:rPr>
                <w:rFonts w:ascii="Arial" w:hAnsi="Arial" w:cs="Arial"/>
                <w:b/>
                <w:color w:val="auto"/>
              </w:rPr>
              <w:t>Points Possible</w:t>
            </w:r>
          </w:p>
        </w:tc>
      </w:tr>
      <w:tr w:rsidR="00E85910" w:rsidRPr="00E47AD1" w14:paraId="41083245" w14:textId="77777777" w:rsidTr="00DE7765">
        <w:trPr>
          <w:trHeight w:val="233"/>
        </w:trPr>
        <w:tc>
          <w:tcPr>
            <w:tcW w:w="9085" w:type="dxa"/>
          </w:tcPr>
          <w:p w14:paraId="1BA95B7A" w14:textId="64B5A9D2" w:rsidR="00E85910" w:rsidRPr="00E47AD1" w:rsidRDefault="006D06D6" w:rsidP="0079541B">
            <w:pPr>
              <w:pStyle w:val="ListParagraph"/>
              <w:spacing w:after="0" w:line="240" w:lineRule="auto"/>
              <w:ind w:left="0"/>
              <w:rPr>
                <w:rFonts w:ascii="Arial" w:hAnsi="Arial" w:cs="Arial"/>
                <w:iCs/>
              </w:rPr>
            </w:pPr>
            <w:r w:rsidRPr="00677D12">
              <w:rPr>
                <w:rFonts w:ascii="Arial" w:hAnsi="Arial" w:cs="Arial"/>
                <w:b/>
                <w:bCs/>
                <w:iCs/>
              </w:rPr>
              <w:t>Cover Letter:</w:t>
            </w:r>
            <w:r>
              <w:rPr>
                <w:rFonts w:ascii="Arial" w:hAnsi="Arial" w:cs="Arial"/>
                <w:iCs/>
              </w:rPr>
              <w:t xml:space="preserve"> </w:t>
            </w:r>
            <w:r w:rsidRPr="006D06D6">
              <w:rPr>
                <w:rFonts w:ascii="Arial" w:hAnsi="Arial" w:cs="Arial"/>
                <w:iCs/>
              </w:rPr>
              <w:t>The cover letter should introduce the nominee or group, provide a clear overview of their contributions, and connect their work to the purpose of the Elevate FCS Award.</w:t>
            </w:r>
          </w:p>
          <w:p w14:paraId="4D4F358E" w14:textId="77777777" w:rsidR="003F5C19" w:rsidRPr="00E47AD1" w:rsidRDefault="003F5C19" w:rsidP="0079541B">
            <w:pPr>
              <w:pStyle w:val="ListParagraph"/>
              <w:spacing w:after="0" w:line="240" w:lineRule="auto"/>
              <w:ind w:left="0"/>
              <w:rPr>
                <w:rFonts w:ascii="Arial" w:hAnsi="Arial" w:cs="Arial"/>
                <w:iCs/>
              </w:rPr>
            </w:pPr>
          </w:p>
        </w:tc>
        <w:tc>
          <w:tcPr>
            <w:tcW w:w="1865" w:type="dxa"/>
            <w:vAlign w:val="center"/>
          </w:tcPr>
          <w:p w14:paraId="72C66B1D" w14:textId="286EB8AE" w:rsidR="00E85910" w:rsidRPr="00E47AD1" w:rsidRDefault="00E85910" w:rsidP="0079541B">
            <w:pPr>
              <w:spacing w:after="0"/>
              <w:jc w:val="center"/>
              <w:rPr>
                <w:rFonts w:ascii="Arial" w:hAnsi="Arial" w:cs="Arial"/>
              </w:rPr>
            </w:pPr>
            <w:r w:rsidRPr="00E47AD1">
              <w:rPr>
                <w:rFonts w:ascii="Arial" w:hAnsi="Arial" w:cs="Arial"/>
              </w:rPr>
              <w:t xml:space="preserve"> / </w:t>
            </w:r>
            <w:r w:rsidR="00670F77">
              <w:rPr>
                <w:rFonts w:ascii="Arial" w:hAnsi="Arial" w:cs="Arial"/>
              </w:rPr>
              <w:t>10</w:t>
            </w:r>
          </w:p>
        </w:tc>
      </w:tr>
      <w:tr w:rsidR="00E85910" w:rsidRPr="00E47AD1" w14:paraId="3F72EF6C" w14:textId="77777777" w:rsidTr="00DE7765">
        <w:trPr>
          <w:trHeight w:val="116"/>
        </w:trPr>
        <w:tc>
          <w:tcPr>
            <w:tcW w:w="9085" w:type="dxa"/>
          </w:tcPr>
          <w:p w14:paraId="33F8843B" w14:textId="17839AF2" w:rsidR="00E85910" w:rsidRPr="00E47AD1" w:rsidRDefault="006D06D6" w:rsidP="0079541B">
            <w:pPr>
              <w:pStyle w:val="ListParagraph"/>
              <w:spacing w:after="0" w:line="240" w:lineRule="auto"/>
              <w:ind w:left="0"/>
              <w:rPr>
                <w:rFonts w:ascii="Arial" w:hAnsi="Arial" w:cs="Arial"/>
              </w:rPr>
            </w:pPr>
            <w:r w:rsidRPr="00677D12">
              <w:rPr>
                <w:rFonts w:ascii="Arial" w:hAnsi="Arial" w:cs="Arial"/>
                <w:b/>
                <w:bCs/>
                <w:iCs/>
              </w:rPr>
              <w:t>Supporting Narrative:</w:t>
            </w:r>
            <w:r>
              <w:rPr>
                <w:rFonts w:ascii="Arial" w:hAnsi="Arial" w:cs="Arial"/>
                <w:iCs/>
              </w:rPr>
              <w:t xml:space="preserve"> </w:t>
            </w:r>
            <w:r w:rsidR="000228D8" w:rsidRPr="000228D8">
              <w:rPr>
                <w:rFonts w:ascii="Arial" w:hAnsi="Arial" w:cs="Arial"/>
                <w:iCs/>
              </w:rPr>
              <w:t>The narrative should address two (2) of the five award focus areas, using specific examples, measurable outcomes, and clear evidence of impact.</w:t>
            </w:r>
          </w:p>
          <w:p w14:paraId="727D48EB" w14:textId="77777777" w:rsidR="003F5C19" w:rsidRPr="00E47AD1" w:rsidRDefault="003F5C19" w:rsidP="0079541B">
            <w:pPr>
              <w:pStyle w:val="ListParagraph"/>
              <w:spacing w:after="0" w:line="240" w:lineRule="auto"/>
              <w:ind w:left="0"/>
              <w:rPr>
                <w:rFonts w:ascii="Arial" w:hAnsi="Arial" w:cs="Arial"/>
              </w:rPr>
            </w:pPr>
          </w:p>
        </w:tc>
        <w:tc>
          <w:tcPr>
            <w:tcW w:w="1865" w:type="dxa"/>
            <w:vAlign w:val="center"/>
          </w:tcPr>
          <w:p w14:paraId="4B6366FE" w14:textId="5C34007F" w:rsidR="00E85910" w:rsidRPr="00E47AD1" w:rsidRDefault="00E85910" w:rsidP="0079541B">
            <w:pPr>
              <w:spacing w:after="0"/>
              <w:jc w:val="center"/>
              <w:rPr>
                <w:rFonts w:ascii="Arial" w:hAnsi="Arial" w:cs="Arial"/>
                <w:color w:val="auto"/>
              </w:rPr>
            </w:pPr>
            <w:r w:rsidRPr="00E47AD1">
              <w:rPr>
                <w:rFonts w:ascii="Arial" w:hAnsi="Arial" w:cs="Arial"/>
                <w:color w:val="auto"/>
              </w:rPr>
              <w:t xml:space="preserve"> / </w:t>
            </w:r>
            <w:r w:rsidR="006D06D6">
              <w:rPr>
                <w:rFonts w:ascii="Arial" w:hAnsi="Arial" w:cs="Arial"/>
                <w:color w:val="auto"/>
              </w:rPr>
              <w:t>50</w:t>
            </w:r>
          </w:p>
        </w:tc>
      </w:tr>
      <w:tr w:rsidR="00E85910" w:rsidRPr="00E47AD1" w14:paraId="429564A5" w14:textId="77777777" w:rsidTr="000228D8">
        <w:trPr>
          <w:trHeight w:val="638"/>
        </w:trPr>
        <w:tc>
          <w:tcPr>
            <w:tcW w:w="9085" w:type="dxa"/>
          </w:tcPr>
          <w:p w14:paraId="6C179404" w14:textId="54317DB6" w:rsidR="00E85910" w:rsidRPr="00E47AD1" w:rsidRDefault="000228D8" w:rsidP="0079541B">
            <w:pPr>
              <w:spacing w:after="0"/>
              <w:rPr>
                <w:rFonts w:ascii="Arial" w:hAnsi="Arial" w:cs="Arial"/>
                <w:color w:val="auto"/>
              </w:rPr>
            </w:pPr>
            <w:r w:rsidRPr="00677D12">
              <w:rPr>
                <w:rFonts w:ascii="Arial" w:hAnsi="Arial" w:cs="Arial"/>
                <w:b/>
                <w:bCs/>
                <w:iCs/>
              </w:rPr>
              <w:t>Letter of Support:</w:t>
            </w:r>
            <w:r>
              <w:rPr>
                <w:rFonts w:ascii="Arial" w:hAnsi="Arial" w:cs="Arial"/>
                <w:iCs/>
              </w:rPr>
              <w:t xml:space="preserve"> </w:t>
            </w:r>
            <w:r w:rsidRPr="000228D8">
              <w:rPr>
                <w:rFonts w:ascii="Arial" w:hAnsi="Arial" w:cs="Arial"/>
                <w:iCs/>
              </w:rPr>
              <w:t>The letter should validate the nominee’s contributions with firsthand insight, provide examples of their impact, and reinforce why they deserve the award.</w:t>
            </w:r>
          </w:p>
          <w:p w14:paraId="3757D136" w14:textId="77777777" w:rsidR="003F5C19" w:rsidRPr="00E47AD1" w:rsidRDefault="003F5C19" w:rsidP="0079541B">
            <w:pPr>
              <w:spacing w:after="0"/>
              <w:rPr>
                <w:rFonts w:ascii="Arial" w:hAnsi="Arial" w:cs="Arial"/>
                <w:b/>
              </w:rPr>
            </w:pPr>
          </w:p>
        </w:tc>
        <w:tc>
          <w:tcPr>
            <w:tcW w:w="1865" w:type="dxa"/>
            <w:vAlign w:val="center"/>
          </w:tcPr>
          <w:p w14:paraId="3F01C954" w14:textId="49E7E25E" w:rsidR="00E85910" w:rsidRPr="00E47AD1" w:rsidRDefault="00E85910" w:rsidP="0079541B">
            <w:pPr>
              <w:spacing w:after="0"/>
              <w:jc w:val="center"/>
              <w:rPr>
                <w:rFonts w:ascii="Arial" w:hAnsi="Arial" w:cs="Arial"/>
              </w:rPr>
            </w:pPr>
            <w:r w:rsidRPr="00E47AD1">
              <w:rPr>
                <w:rFonts w:ascii="Arial" w:hAnsi="Arial" w:cs="Arial"/>
              </w:rPr>
              <w:t xml:space="preserve"> / 1</w:t>
            </w:r>
            <w:r w:rsidR="000228D8">
              <w:rPr>
                <w:rFonts w:ascii="Arial" w:hAnsi="Arial" w:cs="Arial"/>
              </w:rPr>
              <w:t>5</w:t>
            </w:r>
          </w:p>
        </w:tc>
      </w:tr>
      <w:tr w:rsidR="00E85910" w:rsidRPr="00E47AD1" w14:paraId="054EC150" w14:textId="77777777" w:rsidTr="00DE7765">
        <w:trPr>
          <w:trHeight w:val="1082"/>
        </w:trPr>
        <w:tc>
          <w:tcPr>
            <w:tcW w:w="9085" w:type="dxa"/>
          </w:tcPr>
          <w:p w14:paraId="23E1E6D1" w14:textId="5B130DA2" w:rsidR="00E85910" w:rsidRPr="00E47AD1" w:rsidRDefault="000228D8" w:rsidP="0079541B">
            <w:pPr>
              <w:pStyle w:val="ListParagraph"/>
              <w:spacing w:after="0" w:line="240" w:lineRule="auto"/>
              <w:ind w:left="0"/>
              <w:rPr>
                <w:rFonts w:ascii="Arial" w:hAnsi="Arial" w:cs="Arial"/>
                <w:iCs/>
              </w:rPr>
            </w:pPr>
            <w:r w:rsidRPr="00677D12">
              <w:rPr>
                <w:rFonts w:ascii="Arial" w:hAnsi="Arial" w:cs="Arial"/>
                <w:b/>
                <w:bCs/>
                <w:iCs/>
              </w:rPr>
              <w:t xml:space="preserve">Overall Impact &amp; Contribution: </w:t>
            </w:r>
            <w:r w:rsidR="00677D12" w:rsidRPr="00677D12">
              <w:rPr>
                <w:rFonts w:ascii="Arial" w:hAnsi="Arial" w:cs="Arial"/>
                <w:iCs/>
              </w:rPr>
              <w:t>The application should demonstrate that the nominee’s work meaningfully elevates the FCS profession at the local, state, or national level.</w:t>
            </w:r>
          </w:p>
          <w:p w14:paraId="7842F291" w14:textId="77777777" w:rsidR="003F5C19" w:rsidRPr="00E47AD1" w:rsidRDefault="003F5C19" w:rsidP="0079541B">
            <w:pPr>
              <w:pStyle w:val="ListParagraph"/>
              <w:spacing w:after="0" w:line="240" w:lineRule="auto"/>
              <w:ind w:left="0"/>
              <w:rPr>
                <w:rFonts w:ascii="Arial" w:hAnsi="Arial" w:cs="Arial"/>
                <w:iCs/>
              </w:rPr>
            </w:pPr>
          </w:p>
        </w:tc>
        <w:tc>
          <w:tcPr>
            <w:tcW w:w="1865" w:type="dxa"/>
            <w:vAlign w:val="center"/>
          </w:tcPr>
          <w:p w14:paraId="3B60A2B5" w14:textId="0CA04FF9" w:rsidR="00E85910" w:rsidRPr="00E47AD1" w:rsidRDefault="00E85910" w:rsidP="0079541B">
            <w:pPr>
              <w:spacing w:after="0"/>
              <w:jc w:val="center"/>
              <w:rPr>
                <w:rFonts w:ascii="Arial" w:hAnsi="Arial" w:cs="Arial"/>
              </w:rPr>
            </w:pPr>
            <w:r w:rsidRPr="00E47AD1">
              <w:rPr>
                <w:rFonts w:ascii="Arial" w:hAnsi="Arial" w:cs="Arial"/>
              </w:rPr>
              <w:t xml:space="preserve"> / </w:t>
            </w:r>
            <w:r w:rsidR="00677D12">
              <w:rPr>
                <w:rFonts w:ascii="Arial" w:hAnsi="Arial" w:cs="Arial"/>
              </w:rPr>
              <w:t>20</w:t>
            </w:r>
          </w:p>
        </w:tc>
      </w:tr>
      <w:tr w:rsidR="00E85910" w:rsidRPr="00E47AD1" w14:paraId="33F5197E" w14:textId="77777777" w:rsidTr="00DE7765">
        <w:trPr>
          <w:trHeight w:val="413"/>
        </w:trPr>
        <w:tc>
          <w:tcPr>
            <w:tcW w:w="9085" w:type="dxa"/>
          </w:tcPr>
          <w:p w14:paraId="52BEDF86" w14:textId="77777777" w:rsidR="00E85910" w:rsidRPr="00E47AD1" w:rsidRDefault="003F5C19" w:rsidP="0079541B">
            <w:pPr>
              <w:autoSpaceDE w:val="0"/>
              <w:autoSpaceDN w:val="0"/>
              <w:adjustRightInd w:val="0"/>
              <w:spacing w:after="0"/>
              <w:rPr>
                <w:rFonts w:ascii="Arial" w:hAnsi="Arial" w:cs="Arial"/>
              </w:rPr>
            </w:pPr>
            <w:r w:rsidRPr="00E47AD1">
              <w:rPr>
                <w:rFonts w:ascii="Arial" w:hAnsi="Arial" w:cs="Arial"/>
                <w:b/>
              </w:rPr>
              <w:t>Presentation of all Application Materials</w:t>
            </w:r>
            <w:proofErr w:type="gramStart"/>
            <w:r w:rsidRPr="00E47AD1">
              <w:rPr>
                <w:rFonts w:ascii="Arial" w:hAnsi="Arial" w:cs="Arial"/>
                <w:b/>
              </w:rPr>
              <w:t xml:space="preserve">:  </w:t>
            </w:r>
            <w:r w:rsidRPr="00E47AD1">
              <w:rPr>
                <w:rFonts w:ascii="Arial" w:hAnsi="Arial" w:cs="Arial"/>
                <w:bCs/>
              </w:rPr>
              <w:t>Materials</w:t>
            </w:r>
            <w:proofErr w:type="gramEnd"/>
            <w:r w:rsidRPr="00E47AD1">
              <w:rPr>
                <w:rFonts w:ascii="Arial" w:hAnsi="Arial" w:cs="Arial"/>
                <w:bCs/>
              </w:rPr>
              <w:t xml:space="preserve"> are c</w:t>
            </w:r>
            <w:r w:rsidRPr="00E47AD1">
              <w:rPr>
                <w:rFonts w:ascii="Arial" w:hAnsi="Arial" w:cs="Arial"/>
              </w:rPr>
              <w:t>learly stated, complete, organized, and concise with correct spelling, grammar, etc.</w:t>
            </w:r>
          </w:p>
          <w:p w14:paraId="57F2F35F" w14:textId="1686DB53" w:rsidR="003F5C19" w:rsidRPr="00E47AD1" w:rsidRDefault="003F5C19" w:rsidP="0079541B">
            <w:pPr>
              <w:autoSpaceDE w:val="0"/>
              <w:autoSpaceDN w:val="0"/>
              <w:adjustRightInd w:val="0"/>
              <w:spacing w:after="0"/>
              <w:rPr>
                <w:rFonts w:ascii="Arial" w:hAnsi="Arial" w:cs="Arial"/>
              </w:rPr>
            </w:pPr>
          </w:p>
        </w:tc>
        <w:tc>
          <w:tcPr>
            <w:tcW w:w="1865" w:type="dxa"/>
            <w:vAlign w:val="center"/>
          </w:tcPr>
          <w:p w14:paraId="1E6F6EA9" w14:textId="77777777" w:rsidR="00E85910" w:rsidRPr="00E47AD1" w:rsidRDefault="00E85910" w:rsidP="0079541B">
            <w:pPr>
              <w:spacing w:after="0"/>
              <w:jc w:val="center"/>
              <w:rPr>
                <w:rFonts w:ascii="Arial" w:hAnsi="Arial" w:cs="Arial"/>
              </w:rPr>
            </w:pPr>
            <w:r w:rsidRPr="00E47AD1">
              <w:rPr>
                <w:rFonts w:ascii="Arial" w:hAnsi="Arial" w:cs="Arial"/>
              </w:rPr>
              <w:t>/ 5</w:t>
            </w:r>
          </w:p>
        </w:tc>
      </w:tr>
      <w:tr w:rsidR="00E85910" w:rsidRPr="00E47AD1" w14:paraId="0B31116A" w14:textId="77777777" w:rsidTr="00DE7765">
        <w:trPr>
          <w:trHeight w:val="83"/>
        </w:trPr>
        <w:tc>
          <w:tcPr>
            <w:tcW w:w="9085" w:type="dxa"/>
          </w:tcPr>
          <w:p w14:paraId="2FFE9132" w14:textId="77777777" w:rsidR="00E85910" w:rsidRPr="00E47AD1" w:rsidRDefault="00E85910" w:rsidP="0079541B">
            <w:pPr>
              <w:spacing w:after="0"/>
              <w:rPr>
                <w:rFonts w:ascii="Arial" w:hAnsi="Arial" w:cs="Arial"/>
                <w:b/>
              </w:rPr>
            </w:pPr>
            <w:r w:rsidRPr="00E47AD1">
              <w:rPr>
                <w:rFonts w:ascii="Arial" w:hAnsi="Arial" w:cs="Arial"/>
                <w:b/>
              </w:rPr>
              <w:t>Total</w:t>
            </w:r>
          </w:p>
          <w:p w14:paraId="5CDFD748" w14:textId="77777777" w:rsidR="00533EB0" w:rsidRPr="00E47AD1" w:rsidRDefault="00533EB0" w:rsidP="0079541B">
            <w:pPr>
              <w:spacing w:after="0"/>
              <w:rPr>
                <w:rFonts w:ascii="Arial" w:hAnsi="Arial" w:cs="Arial"/>
                <w:b/>
              </w:rPr>
            </w:pPr>
          </w:p>
        </w:tc>
        <w:tc>
          <w:tcPr>
            <w:tcW w:w="1865" w:type="dxa"/>
            <w:vAlign w:val="center"/>
          </w:tcPr>
          <w:p w14:paraId="1252BD33" w14:textId="77777777" w:rsidR="00E85910" w:rsidRPr="00E47AD1" w:rsidRDefault="00E85910" w:rsidP="0079541B">
            <w:pPr>
              <w:spacing w:after="0"/>
              <w:jc w:val="center"/>
              <w:rPr>
                <w:rFonts w:ascii="Arial" w:hAnsi="Arial" w:cs="Arial"/>
                <w:b/>
                <w:color w:val="auto"/>
              </w:rPr>
            </w:pPr>
            <w:r w:rsidRPr="00E47AD1">
              <w:rPr>
                <w:rFonts w:ascii="Arial" w:hAnsi="Arial" w:cs="Arial"/>
                <w:b/>
                <w:color w:val="auto"/>
              </w:rPr>
              <w:t xml:space="preserve">  / 100</w:t>
            </w:r>
          </w:p>
        </w:tc>
      </w:tr>
    </w:tbl>
    <w:p w14:paraId="6F689BC4" w14:textId="77777777" w:rsidR="00E85910" w:rsidRPr="00E47AD1" w:rsidRDefault="00E85910" w:rsidP="0079541B">
      <w:pPr>
        <w:tabs>
          <w:tab w:val="left" w:pos="-720"/>
          <w:tab w:val="left" w:pos="0"/>
          <w:tab w:val="left" w:pos="720"/>
        </w:tabs>
        <w:suppressAutoHyphens/>
        <w:spacing w:after="0"/>
        <w:rPr>
          <w:rFonts w:ascii="Arial" w:hAnsi="Arial" w:cs="Arial"/>
          <w:spacing w:val="-3"/>
        </w:rPr>
      </w:pPr>
    </w:p>
    <w:p w14:paraId="19F9953A" w14:textId="77777777" w:rsidR="00E85910" w:rsidRPr="00E47AD1" w:rsidRDefault="00E85910" w:rsidP="0079541B">
      <w:pPr>
        <w:tabs>
          <w:tab w:val="left" w:pos="-720"/>
          <w:tab w:val="left" w:pos="0"/>
          <w:tab w:val="left" w:pos="720"/>
        </w:tabs>
        <w:suppressAutoHyphens/>
        <w:spacing w:after="0"/>
        <w:rPr>
          <w:rFonts w:ascii="Arial" w:hAnsi="Arial" w:cs="Arial"/>
          <w:spacing w:val="-3"/>
        </w:rPr>
      </w:pPr>
    </w:p>
    <w:p w14:paraId="527C8783" w14:textId="77777777" w:rsidR="00D97AF7" w:rsidRPr="00E47AD1" w:rsidRDefault="00D97AF7" w:rsidP="0079541B">
      <w:pPr>
        <w:tabs>
          <w:tab w:val="left" w:pos="-720"/>
          <w:tab w:val="left" w:pos="0"/>
          <w:tab w:val="left" w:pos="720"/>
        </w:tabs>
        <w:suppressAutoHyphens/>
        <w:spacing w:after="0"/>
        <w:rPr>
          <w:rFonts w:ascii="Arial" w:hAnsi="Arial" w:cs="Arial"/>
          <w:spacing w:val="-3"/>
        </w:rPr>
      </w:pPr>
    </w:p>
    <w:p w14:paraId="2A5D3E0E" w14:textId="77777777" w:rsidR="00D97AF7" w:rsidRPr="00E47AD1" w:rsidRDefault="00D97AF7" w:rsidP="0079541B">
      <w:pPr>
        <w:tabs>
          <w:tab w:val="left" w:pos="-720"/>
          <w:tab w:val="left" w:pos="0"/>
          <w:tab w:val="left" w:pos="720"/>
        </w:tabs>
        <w:suppressAutoHyphens/>
        <w:spacing w:after="0"/>
        <w:rPr>
          <w:rFonts w:ascii="Arial" w:hAnsi="Arial" w:cs="Arial"/>
          <w:spacing w:val="-3"/>
        </w:rPr>
      </w:pPr>
    </w:p>
    <w:p w14:paraId="750057A3" w14:textId="77777777" w:rsidR="00E85910" w:rsidRPr="00E47AD1" w:rsidRDefault="00E85910" w:rsidP="0079541B">
      <w:pPr>
        <w:tabs>
          <w:tab w:val="left" w:pos="-720"/>
          <w:tab w:val="left" w:pos="0"/>
          <w:tab w:val="left" w:pos="720"/>
        </w:tabs>
        <w:suppressAutoHyphens/>
        <w:spacing w:after="0"/>
        <w:rPr>
          <w:rFonts w:ascii="Arial" w:hAnsi="Arial" w:cs="Arial"/>
          <w:spacing w:val="-3"/>
        </w:rPr>
      </w:pPr>
    </w:p>
    <w:sectPr w:rsidR="00E85910" w:rsidRPr="00E47AD1" w:rsidSect="00A04E1A">
      <w:headerReference w:type="default" r:id="rId12"/>
      <w:footerReference w:type="default" r:id="rId13"/>
      <w:headerReference w:type="first" r:id="rId14"/>
      <w:footerReference w:type="first" r:id="rId15"/>
      <w:pgSz w:w="12240" w:h="15840"/>
      <w:pgMar w:top="720" w:right="720" w:bottom="180" w:left="720" w:header="720" w:footer="720" w:gutter="0"/>
      <w:pgNumType w:start="1"/>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4AC3" w14:textId="77777777" w:rsidR="00FE666D" w:rsidRDefault="00FE666D">
      <w:pPr>
        <w:spacing w:after="0"/>
      </w:pPr>
      <w:r>
        <w:separator/>
      </w:r>
    </w:p>
  </w:endnote>
  <w:endnote w:type="continuationSeparator" w:id="0">
    <w:p w14:paraId="388A5B3F" w14:textId="77777777" w:rsidR="00FE666D" w:rsidRDefault="00FE66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F568" w14:textId="39B64CCE" w:rsidR="00945EAF" w:rsidRPr="00E804FC" w:rsidRDefault="00A04E1A" w:rsidP="00F106D8">
    <w:pPr>
      <w:pStyle w:val="Footer"/>
      <w:jc w:val="center"/>
      <w:rPr>
        <w:rFonts w:ascii="Times New Roman" w:hAnsi="Times New Roman" w:cs="Times New Roman"/>
      </w:rPr>
    </w:pPr>
    <w:r w:rsidRPr="00E804FC">
      <w:rPr>
        <w:rFonts w:ascii="Times New Roman" w:hAnsi="Times New Roman" w:cs="Times New Roman"/>
      </w:rPr>
      <w:t xml:space="preserve">AAFCS </w:t>
    </w:r>
    <w:r w:rsidR="00730544">
      <w:rPr>
        <w:rFonts w:ascii="Times New Roman" w:hAnsi="Times New Roman" w:cs="Times New Roman"/>
      </w:rPr>
      <w:t>Elevate FCS</w:t>
    </w:r>
    <w:r w:rsidRPr="00E804FC">
      <w:rPr>
        <w:rFonts w:ascii="Times New Roman" w:hAnsi="Times New Roman" w:cs="Times New Roman"/>
      </w:rPr>
      <w:t xml:space="preserve"> Award Guidelines – Page </w:t>
    </w:r>
    <w:r w:rsidRPr="00E804FC">
      <w:rPr>
        <w:rFonts w:ascii="Times New Roman" w:hAnsi="Times New Roman" w:cs="Times New Roman"/>
      </w:rPr>
      <w:fldChar w:fldCharType="begin"/>
    </w:r>
    <w:r w:rsidRPr="00E804FC">
      <w:rPr>
        <w:rFonts w:ascii="Times New Roman" w:hAnsi="Times New Roman" w:cs="Times New Roman"/>
      </w:rPr>
      <w:instrText xml:space="preserve"> PAGE   \* MERGEFORMAT </w:instrText>
    </w:r>
    <w:r w:rsidRPr="00E804FC">
      <w:rPr>
        <w:rFonts w:ascii="Times New Roman" w:hAnsi="Times New Roman" w:cs="Times New Roman"/>
      </w:rPr>
      <w:fldChar w:fldCharType="separate"/>
    </w:r>
    <w:r w:rsidRPr="00E804FC">
      <w:rPr>
        <w:rFonts w:ascii="Times New Roman" w:hAnsi="Times New Roman" w:cs="Times New Roman"/>
      </w:rPr>
      <w:t>2</w:t>
    </w:r>
    <w:r w:rsidRPr="00E804FC">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AD0C" w14:textId="77777777" w:rsidR="00945EAF" w:rsidRDefault="00B425F2">
    <w:pPr>
      <w:pStyle w:val="Footer"/>
      <w:jc w:val="right"/>
    </w:pPr>
    <w:r>
      <w:fldChar w:fldCharType="begin"/>
    </w:r>
    <w:r>
      <w:instrText xml:space="preserve"> PAGE   \* MERGEFORMAT </w:instrText>
    </w:r>
    <w:r>
      <w:fldChar w:fldCharType="separate"/>
    </w:r>
    <w:r>
      <w:rPr>
        <w:noProof/>
      </w:rPr>
      <w:t>2</w:t>
    </w:r>
    <w:r>
      <w:rPr>
        <w:noProof/>
      </w:rPr>
      <w:fldChar w:fldCharType="end"/>
    </w:r>
  </w:p>
  <w:p w14:paraId="1D9F741D" w14:textId="77777777" w:rsidR="00945EAF" w:rsidRDefault="00945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FB75" w14:textId="77777777" w:rsidR="00FE666D" w:rsidRDefault="00FE666D">
      <w:pPr>
        <w:spacing w:after="0"/>
      </w:pPr>
      <w:r>
        <w:separator/>
      </w:r>
    </w:p>
  </w:footnote>
  <w:footnote w:type="continuationSeparator" w:id="0">
    <w:p w14:paraId="6511334B" w14:textId="77777777" w:rsidR="00FE666D" w:rsidRDefault="00FE66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A4A9" w14:textId="77777777" w:rsidR="00945EAF" w:rsidRPr="00E65145" w:rsidRDefault="00945EAF" w:rsidP="00E65145">
    <w:pPr>
      <w:pStyle w:val="Header"/>
      <w:spacing w:after="0"/>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A308" w14:textId="77777777" w:rsidR="00945EAF" w:rsidRPr="00432670" w:rsidRDefault="00945EAF" w:rsidP="00432670">
    <w:pPr>
      <w:pStyle w:val="Header"/>
      <w:spacing w:after="0"/>
      <w:rPr>
        <w:rFonts w:ascii="Arial" w:hAnsi="Arial" w:cs="Arial"/>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61"/>
    <w:multiLevelType w:val="hybridMultilevel"/>
    <w:tmpl w:val="7BA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81B82"/>
    <w:multiLevelType w:val="hybridMultilevel"/>
    <w:tmpl w:val="E196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15781"/>
    <w:multiLevelType w:val="hybridMultilevel"/>
    <w:tmpl w:val="8A52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B6FF2"/>
    <w:multiLevelType w:val="hybridMultilevel"/>
    <w:tmpl w:val="B622D770"/>
    <w:lvl w:ilvl="0" w:tplc="9036CDC0">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B609C1"/>
    <w:multiLevelType w:val="hybridMultilevel"/>
    <w:tmpl w:val="E3748656"/>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B26D1"/>
    <w:multiLevelType w:val="hybridMultilevel"/>
    <w:tmpl w:val="04080226"/>
    <w:lvl w:ilvl="0" w:tplc="0409000F">
      <w:start w:val="1"/>
      <w:numFmt w:val="decimal"/>
      <w:lvlText w:val="%1."/>
      <w:lvlJc w:val="left"/>
      <w:pPr>
        <w:ind w:left="706"/>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0673C8"/>
    <w:multiLevelType w:val="multilevel"/>
    <w:tmpl w:val="3872CB5C"/>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15:restartNumberingAfterBreak="0">
    <w:nsid w:val="2E495646"/>
    <w:multiLevelType w:val="hybridMultilevel"/>
    <w:tmpl w:val="1C0C5BA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 w15:restartNumberingAfterBreak="0">
    <w:nsid w:val="30A8564D"/>
    <w:multiLevelType w:val="hybridMultilevel"/>
    <w:tmpl w:val="7B2A8EF6"/>
    <w:lvl w:ilvl="0" w:tplc="95F0B7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9909AE"/>
    <w:multiLevelType w:val="hybridMultilevel"/>
    <w:tmpl w:val="1E6A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1761A"/>
    <w:multiLevelType w:val="hybridMultilevel"/>
    <w:tmpl w:val="010A3C3E"/>
    <w:lvl w:ilvl="0" w:tplc="95F0B7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816A1B"/>
    <w:multiLevelType w:val="hybridMultilevel"/>
    <w:tmpl w:val="924CD664"/>
    <w:lvl w:ilvl="0" w:tplc="687485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73AC8"/>
    <w:multiLevelType w:val="hybridMultilevel"/>
    <w:tmpl w:val="370A06C8"/>
    <w:lvl w:ilvl="0" w:tplc="95F0B70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4436E0"/>
    <w:multiLevelType w:val="hybridMultilevel"/>
    <w:tmpl w:val="0D68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86D47"/>
    <w:multiLevelType w:val="hybridMultilevel"/>
    <w:tmpl w:val="CA42F8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78758C"/>
    <w:multiLevelType w:val="multilevel"/>
    <w:tmpl w:val="A6DCF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5738E2"/>
    <w:multiLevelType w:val="hybridMultilevel"/>
    <w:tmpl w:val="7E70F870"/>
    <w:lvl w:ilvl="0" w:tplc="FA6A5B9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AF9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3EAB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5E81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E260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B64D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9A54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E7B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2601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CE2444"/>
    <w:multiLevelType w:val="hybridMultilevel"/>
    <w:tmpl w:val="DB1C8318"/>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61598"/>
    <w:multiLevelType w:val="hybridMultilevel"/>
    <w:tmpl w:val="F984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F3844"/>
    <w:multiLevelType w:val="hybridMultilevel"/>
    <w:tmpl w:val="AC4ED54A"/>
    <w:lvl w:ilvl="0" w:tplc="95F0B702">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AA77C7"/>
    <w:multiLevelType w:val="hybridMultilevel"/>
    <w:tmpl w:val="CDD60DD8"/>
    <w:lvl w:ilvl="0" w:tplc="04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1803AB"/>
    <w:multiLevelType w:val="multilevel"/>
    <w:tmpl w:val="5F6E9C7A"/>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2119063700">
    <w:abstractNumId w:val="0"/>
  </w:num>
  <w:num w:numId="2" w16cid:durableId="1855682552">
    <w:abstractNumId w:val="16"/>
  </w:num>
  <w:num w:numId="3" w16cid:durableId="960454587">
    <w:abstractNumId w:val="1"/>
  </w:num>
  <w:num w:numId="4" w16cid:durableId="1329744578">
    <w:abstractNumId w:val="18"/>
  </w:num>
  <w:num w:numId="5" w16cid:durableId="1257328848">
    <w:abstractNumId w:val="11"/>
  </w:num>
  <w:num w:numId="6" w16cid:durableId="52166889">
    <w:abstractNumId w:val="3"/>
  </w:num>
  <w:num w:numId="7" w16cid:durableId="907106776">
    <w:abstractNumId w:val="4"/>
  </w:num>
  <w:num w:numId="8" w16cid:durableId="836454975">
    <w:abstractNumId w:val="17"/>
  </w:num>
  <w:num w:numId="9" w16cid:durableId="1639217876">
    <w:abstractNumId w:val="9"/>
  </w:num>
  <w:num w:numId="10" w16cid:durableId="1684284041">
    <w:abstractNumId w:val="13"/>
  </w:num>
  <w:num w:numId="11" w16cid:durableId="1594044094">
    <w:abstractNumId w:val="2"/>
  </w:num>
  <w:num w:numId="12" w16cid:durableId="1632782713">
    <w:abstractNumId w:val="20"/>
  </w:num>
  <w:num w:numId="13" w16cid:durableId="157580955">
    <w:abstractNumId w:val="14"/>
  </w:num>
  <w:num w:numId="14" w16cid:durableId="592396765">
    <w:abstractNumId w:val="10"/>
  </w:num>
  <w:num w:numId="15" w16cid:durableId="985620638">
    <w:abstractNumId w:val="12"/>
  </w:num>
  <w:num w:numId="16" w16cid:durableId="1498689624">
    <w:abstractNumId w:val="19"/>
  </w:num>
  <w:num w:numId="17" w16cid:durableId="2134010141">
    <w:abstractNumId w:val="8"/>
  </w:num>
  <w:num w:numId="18" w16cid:durableId="246499621">
    <w:abstractNumId w:val="21"/>
  </w:num>
  <w:num w:numId="19" w16cid:durableId="1464077573">
    <w:abstractNumId w:val="15"/>
  </w:num>
  <w:num w:numId="20" w16cid:durableId="1288315211">
    <w:abstractNumId w:val="5"/>
  </w:num>
  <w:num w:numId="21" w16cid:durableId="256987419">
    <w:abstractNumId w:val="7"/>
  </w:num>
  <w:num w:numId="22" w16cid:durableId="221722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A3"/>
    <w:rsid w:val="00020E01"/>
    <w:rsid w:val="000228D8"/>
    <w:rsid w:val="000249EE"/>
    <w:rsid w:val="0004448A"/>
    <w:rsid w:val="00067DBE"/>
    <w:rsid w:val="000D67A2"/>
    <w:rsid w:val="000F7BBC"/>
    <w:rsid w:val="001320D7"/>
    <w:rsid w:val="00135F78"/>
    <w:rsid w:val="001E6FAF"/>
    <w:rsid w:val="001E707B"/>
    <w:rsid w:val="00220189"/>
    <w:rsid w:val="00234F0B"/>
    <w:rsid w:val="00263C15"/>
    <w:rsid w:val="002853CF"/>
    <w:rsid w:val="002A3621"/>
    <w:rsid w:val="0030168D"/>
    <w:rsid w:val="003344A6"/>
    <w:rsid w:val="003C7368"/>
    <w:rsid w:val="003D1D84"/>
    <w:rsid w:val="003F4496"/>
    <w:rsid w:val="003F4C58"/>
    <w:rsid w:val="003F5C19"/>
    <w:rsid w:val="00401F4C"/>
    <w:rsid w:val="00441D57"/>
    <w:rsid w:val="00485128"/>
    <w:rsid w:val="004A534A"/>
    <w:rsid w:val="004F314C"/>
    <w:rsid w:val="00500636"/>
    <w:rsid w:val="00516E73"/>
    <w:rsid w:val="00521FAE"/>
    <w:rsid w:val="00533EB0"/>
    <w:rsid w:val="005648E5"/>
    <w:rsid w:val="00577DEA"/>
    <w:rsid w:val="005B31D1"/>
    <w:rsid w:val="005C4361"/>
    <w:rsid w:val="006438E6"/>
    <w:rsid w:val="00645207"/>
    <w:rsid w:val="00670F77"/>
    <w:rsid w:val="006770B4"/>
    <w:rsid w:val="00677D12"/>
    <w:rsid w:val="006936B5"/>
    <w:rsid w:val="006D032D"/>
    <w:rsid w:val="006D0335"/>
    <w:rsid w:val="006D06D6"/>
    <w:rsid w:val="007124F9"/>
    <w:rsid w:val="00730544"/>
    <w:rsid w:val="00747D12"/>
    <w:rsid w:val="0078378E"/>
    <w:rsid w:val="0079541B"/>
    <w:rsid w:val="00796E28"/>
    <w:rsid w:val="007A5309"/>
    <w:rsid w:val="007C0B7F"/>
    <w:rsid w:val="007C6D56"/>
    <w:rsid w:val="007D0E13"/>
    <w:rsid w:val="007D192D"/>
    <w:rsid w:val="007F5FBD"/>
    <w:rsid w:val="00871E24"/>
    <w:rsid w:val="00896A43"/>
    <w:rsid w:val="008B5785"/>
    <w:rsid w:val="008B7C21"/>
    <w:rsid w:val="008E6733"/>
    <w:rsid w:val="009239BC"/>
    <w:rsid w:val="00945EAF"/>
    <w:rsid w:val="00956CF9"/>
    <w:rsid w:val="009A14C7"/>
    <w:rsid w:val="009A7C66"/>
    <w:rsid w:val="009D7056"/>
    <w:rsid w:val="00A04E1A"/>
    <w:rsid w:val="00A17BCE"/>
    <w:rsid w:val="00A64EE6"/>
    <w:rsid w:val="00AD27BA"/>
    <w:rsid w:val="00B425F2"/>
    <w:rsid w:val="00B47D9F"/>
    <w:rsid w:val="00B55908"/>
    <w:rsid w:val="00BE388F"/>
    <w:rsid w:val="00BE3FA3"/>
    <w:rsid w:val="00BF657D"/>
    <w:rsid w:val="00C46C1A"/>
    <w:rsid w:val="00C81505"/>
    <w:rsid w:val="00C92363"/>
    <w:rsid w:val="00CC3E86"/>
    <w:rsid w:val="00CE7135"/>
    <w:rsid w:val="00CF04BE"/>
    <w:rsid w:val="00D53088"/>
    <w:rsid w:val="00D5681C"/>
    <w:rsid w:val="00D97AF7"/>
    <w:rsid w:val="00DD6CEC"/>
    <w:rsid w:val="00DE7765"/>
    <w:rsid w:val="00E47AD1"/>
    <w:rsid w:val="00E532A8"/>
    <w:rsid w:val="00E804FC"/>
    <w:rsid w:val="00E85910"/>
    <w:rsid w:val="00E87D64"/>
    <w:rsid w:val="00EC728D"/>
    <w:rsid w:val="00ED7E34"/>
    <w:rsid w:val="00EE2356"/>
    <w:rsid w:val="00F346C2"/>
    <w:rsid w:val="00FE142F"/>
    <w:rsid w:val="00FE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3D868"/>
  <w15:chartTrackingRefBased/>
  <w15:docId w15:val="{6E0B9CC9-55EF-43B7-BD66-E4B254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FA3"/>
    <w:pPr>
      <w:tabs>
        <w:tab w:val="right" w:pos="10080"/>
      </w:tabs>
      <w:spacing w:after="120" w:line="240" w:lineRule="auto"/>
    </w:pPr>
    <w:rPr>
      <w:rFonts w:ascii="Times New Roman" w:eastAsia="Times New Roman" w:hAnsi="Times New Roman" w:cs="Times New Roman"/>
      <w:color w:val="000000"/>
      <w:kern w:val="0"/>
      <w:u w:color="000000"/>
    </w:rPr>
  </w:style>
  <w:style w:type="paragraph" w:styleId="Heading6">
    <w:name w:val="heading 6"/>
    <w:basedOn w:val="Normal"/>
    <w:next w:val="Normal"/>
    <w:link w:val="Heading6Char"/>
    <w:qFormat/>
    <w:rsid w:val="00BE3FA3"/>
    <w:pPr>
      <w:keepNext/>
      <w:spacing w:before="240" w:after="6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E3FA3"/>
    <w:rPr>
      <w:rFonts w:ascii="Times New Roman" w:eastAsia="Times New Roman" w:hAnsi="Times New Roman" w:cs="Times New Roman"/>
      <w:b/>
      <w:bCs/>
      <w:color w:val="000000"/>
      <w:kern w:val="0"/>
      <w:u w:color="000000"/>
    </w:rPr>
  </w:style>
  <w:style w:type="paragraph" w:styleId="Header">
    <w:name w:val="header"/>
    <w:basedOn w:val="Normal"/>
    <w:link w:val="HeaderChar"/>
    <w:rsid w:val="00BE3FA3"/>
    <w:pPr>
      <w:tabs>
        <w:tab w:val="center" w:pos="4320"/>
        <w:tab w:val="right" w:pos="8640"/>
      </w:tabs>
    </w:pPr>
  </w:style>
  <w:style w:type="character" w:customStyle="1" w:styleId="HeaderChar">
    <w:name w:val="Header Char"/>
    <w:basedOn w:val="DefaultParagraphFont"/>
    <w:link w:val="Header"/>
    <w:rsid w:val="00BE3FA3"/>
    <w:rPr>
      <w:rFonts w:ascii="Times New Roman" w:eastAsia="Times New Roman" w:hAnsi="Times New Roman" w:cs="Times New Roman"/>
      <w:color w:val="000000"/>
      <w:kern w:val="0"/>
      <w:u w:color="000000"/>
    </w:rPr>
  </w:style>
  <w:style w:type="paragraph" w:styleId="Footer">
    <w:name w:val="footer"/>
    <w:basedOn w:val="Normal"/>
    <w:link w:val="FooterChar"/>
    <w:uiPriority w:val="99"/>
    <w:rsid w:val="00BE3FA3"/>
    <w:pPr>
      <w:widowControl w:val="0"/>
      <w:tabs>
        <w:tab w:val="center" w:pos="4320"/>
        <w:tab w:val="right" w:pos="8640"/>
      </w:tabs>
    </w:pPr>
    <w:rPr>
      <w:rFonts w:ascii="Courier New" w:hAnsi="Courier New" w:cs="Courier New"/>
      <w:color w:val="auto"/>
      <w:sz w:val="24"/>
      <w:szCs w:val="24"/>
    </w:rPr>
  </w:style>
  <w:style w:type="character" w:customStyle="1" w:styleId="FooterChar">
    <w:name w:val="Footer Char"/>
    <w:basedOn w:val="DefaultParagraphFont"/>
    <w:link w:val="Footer"/>
    <w:uiPriority w:val="99"/>
    <w:rsid w:val="00BE3FA3"/>
    <w:rPr>
      <w:rFonts w:ascii="Courier New" w:eastAsia="Times New Roman" w:hAnsi="Courier New" w:cs="Courier New"/>
      <w:kern w:val="0"/>
      <w:sz w:val="24"/>
      <w:szCs w:val="24"/>
      <w:u w:color="000000"/>
    </w:rPr>
  </w:style>
  <w:style w:type="paragraph" w:styleId="ListParagraph">
    <w:name w:val="List Paragraph"/>
    <w:basedOn w:val="Normal"/>
    <w:uiPriority w:val="34"/>
    <w:qFormat/>
    <w:rsid w:val="00BE3FA3"/>
    <w:pPr>
      <w:tabs>
        <w:tab w:val="clear" w:pos="10080"/>
      </w:tabs>
      <w:spacing w:after="160" w:line="259" w:lineRule="auto"/>
      <w:ind w:left="720"/>
      <w:contextualSpacing/>
    </w:pPr>
    <w:rPr>
      <w:rFonts w:ascii="Calibri" w:eastAsia="Calibri" w:hAnsi="Calibri"/>
      <w:color w:val="auto"/>
    </w:rPr>
  </w:style>
  <w:style w:type="character" w:styleId="CommentReference">
    <w:name w:val="annotation reference"/>
    <w:basedOn w:val="DefaultParagraphFont"/>
    <w:uiPriority w:val="99"/>
    <w:semiHidden/>
    <w:unhideWhenUsed/>
    <w:rsid w:val="00BE3FA3"/>
    <w:rPr>
      <w:sz w:val="16"/>
      <w:szCs w:val="16"/>
    </w:rPr>
  </w:style>
  <w:style w:type="paragraph" w:styleId="CommentText">
    <w:name w:val="annotation text"/>
    <w:basedOn w:val="Normal"/>
    <w:link w:val="CommentTextChar"/>
    <w:uiPriority w:val="99"/>
    <w:unhideWhenUsed/>
    <w:rsid w:val="00BE3FA3"/>
    <w:rPr>
      <w:sz w:val="20"/>
      <w:szCs w:val="20"/>
    </w:rPr>
  </w:style>
  <w:style w:type="character" w:customStyle="1" w:styleId="CommentTextChar">
    <w:name w:val="Comment Text Char"/>
    <w:basedOn w:val="DefaultParagraphFont"/>
    <w:link w:val="CommentText"/>
    <w:uiPriority w:val="99"/>
    <w:rsid w:val="00BE3FA3"/>
    <w:rPr>
      <w:rFonts w:ascii="Times New Roman" w:eastAsia="Times New Roman" w:hAnsi="Times New Roman" w:cs="Times New Roman"/>
      <w:color w:val="000000"/>
      <w:kern w:val="0"/>
      <w:sz w:val="20"/>
      <w:szCs w:val="20"/>
      <w:u w:color="000000"/>
    </w:rPr>
  </w:style>
  <w:style w:type="table" w:styleId="TableGrid">
    <w:name w:val="Table Grid"/>
    <w:basedOn w:val="TableNormal"/>
    <w:uiPriority w:val="39"/>
    <w:rsid w:val="00BE3FA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7314">
      <w:bodyDiv w:val="1"/>
      <w:marLeft w:val="0"/>
      <w:marRight w:val="0"/>
      <w:marTop w:val="0"/>
      <w:marBottom w:val="0"/>
      <w:divBdr>
        <w:top w:val="none" w:sz="0" w:space="0" w:color="auto"/>
        <w:left w:val="none" w:sz="0" w:space="0" w:color="auto"/>
        <w:bottom w:val="none" w:sz="0" w:space="0" w:color="auto"/>
        <w:right w:val="none" w:sz="0" w:space="0" w:color="auto"/>
      </w:divBdr>
    </w:div>
    <w:div w:id="1419716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aafc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543c81-7a05-4875-83bd-9486397cc252" xsi:nil="true"/>
    <lcf76f155ced4ddcb4097134ff3c332f xmlns="d6cea0fa-ec87-4d88-ab6a-b5d2cb187b9b">
      <Terms xmlns="http://schemas.microsoft.com/office/infopath/2007/PartnerControls"/>
    </lcf76f155ced4ddcb4097134ff3c332f>
    <SharedWithUsers xmlns="c8543c81-7a05-4875-83bd-9486397cc252">
      <UserInfo>
        <DisplayName>Lori Myers</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5A3D09FAC6494CAAA6EB4E23B1B701" ma:contentTypeVersion="19" ma:contentTypeDescription="Create a new document." ma:contentTypeScope="" ma:versionID="3110be5646d71b8f1958a2385ee60e77">
  <xsd:schema xmlns:xsd="http://www.w3.org/2001/XMLSchema" xmlns:xs="http://www.w3.org/2001/XMLSchema" xmlns:p="http://schemas.microsoft.com/office/2006/metadata/properties" xmlns:ns2="d6cea0fa-ec87-4d88-ab6a-b5d2cb187b9b" xmlns:ns3="c8543c81-7a05-4875-83bd-9486397cc252" targetNamespace="http://schemas.microsoft.com/office/2006/metadata/properties" ma:root="true" ma:fieldsID="0f9f8e6120bb44e8304b11c64b91b606" ns2:_="" ns3:_="">
    <xsd:import namespace="d6cea0fa-ec87-4d88-ab6a-b5d2cb187b9b"/>
    <xsd:import namespace="c8543c81-7a05-4875-83bd-9486397cc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ea0fa-ec87-4d88-ab6a-b5d2cb18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43c81-7a05-4875-83bd-9486397cc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9e51f-d0b5-4674-847c-547f9fa1305f}" ma:internalName="TaxCatchAll" ma:showField="CatchAllData" ma:web="c8543c81-7a05-4875-83bd-9486397cc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51302-71D6-44EC-B024-A6F8893AD178}">
  <ds:schemaRefs>
    <ds:schemaRef ds:uri="http://schemas.microsoft.com/sharepoint/v3/contenttype/forms"/>
  </ds:schemaRefs>
</ds:datastoreItem>
</file>

<file path=customXml/itemProps2.xml><?xml version="1.0" encoding="utf-8"?>
<ds:datastoreItem xmlns:ds="http://schemas.openxmlformats.org/officeDocument/2006/customXml" ds:itemID="{C533A29B-7AA0-41F1-A6D5-2131017D0269}">
  <ds:schemaRefs>
    <ds:schemaRef ds:uri="http://schemas.microsoft.com/office/2006/metadata/properties"/>
    <ds:schemaRef ds:uri="http://schemas.microsoft.com/office/infopath/2007/PartnerControls"/>
    <ds:schemaRef ds:uri="c8543c81-7a05-4875-83bd-9486397cc252"/>
    <ds:schemaRef ds:uri="d6cea0fa-ec87-4d88-ab6a-b5d2cb187b9b"/>
  </ds:schemaRefs>
</ds:datastoreItem>
</file>

<file path=customXml/itemProps3.xml><?xml version="1.0" encoding="utf-8"?>
<ds:datastoreItem xmlns:ds="http://schemas.openxmlformats.org/officeDocument/2006/customXml" ds:itemID="{2608D63B-6784-4864-80ED-1AA4C7FCE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ea0fa-ec87-4d88-ab6a-b5d2cb187b9b"/>
    <ds:schemaRef ds:uri="c8543c81-7a05-4875-83bd-9486397c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1190</Words>
  <Characters>6917</Characters>
  <Application>Microsoft Office Word</Application>
  <DocSecurity>0</DocSecurity>
  <Lines>153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
  <dc:description/>
  <cp:lastModifiedBy>Toni Wiese</cp:lastModifiedBy>
  <cp:revision>48</cp:revision>
  <dcterms:created xsi:type="dcterms:W3CDTF">2023-06-16T14:27:00Z</dcterms:created>
  <dcterms:modified xsi:type="dcterms:W3CDTF">2025-07-23T15:51:00Z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0x0101005C5A3D09FAC6494CAAA6EB4E23B1B701</vt:lpwstr>
  </property>
  <property fmtid="{D5CDD505-2E9C-101B-9397-08002B2CF9AE}" pid="4" name="GrammarlyDocumentId">
    <vt:lpwstr>9ae8699b-df4d-4c11-a4a0-12441cbbc381</vt:lpwstr>
  </property>
</Properties>
</file>