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C0D7A" w14:textId="28F83624" w:rsidR="00914C65" w:rsidRPr="002218AD" w:rsidRDefault="00825A18" w:rsidP="002218AD">
      <w:pPr>
        <w:jc w:val="center"/>
        <w:rPr>
          <w:rFonts w:ascii="Arial" w:hAnsi="Arial" w:cs="Arial"/>
          <w:b/>
          <w:bCs/>
          <w:lang w:val="en-US"/>
        </w:rPr>
      </w:pPr>
      <w:r w:rsidRPr="002218AD">
        <w:rPr>
          <w:rFonts w:ascii="Arial" w:hAnsi="Arial" w:cs="Arial"/>
          <w:b/>
          <w:bCs/>
          <w:lang w:val="en-US"/>
        </w:rPr>
        <w:t>SPE Virtual Upstream Finance and Investments Conference</w:t>
      </w:r>
    </w:p>
    <w:p w14:paraId="5541D13A" w14:textId="04B6484E" w:rsidR="00825A18" w:rsidRPr="002218AD" w:rsidRDefault="00825A18" w:rsidP="002218AD">
      <w:pPr>
        <w:jc w:val="center"/>
        <w:rPr>
          <w:rFonts w:ascii="Arial" w:hAnsi="Arial" w:cs="Arial"/>
          <w:b/>
          <w:bCs/>
          <w:lang w:val="en-US"/>
        </w:rPr>
      </w:pPr>
      <w:r w:rsidRPr="002218AD">
        <w:rPr>
          <w:rFonts w:ascii="Arial" w:hAnsi="Arial" w:cs="Arial"/>
          <w:b/>
          <w:bCs/>
          <w:lang w:val="en-US"/>
        </w:rPr>
        <w:t>SPE Section Promotion</w:t>
      </w:r>
    </w:p>
    <w:p w14:paraId="60008CDC" w14:textId="1028BA6D" w:rsidR="00825A18" w:rsidRPr="002218AD" w:rsidRDefault="00825A18">
      <w:pPr>
        <w:rPr>
          <w:rFonts w:ascii="Arial" w:hAnsi="Arial" w:cs="Arial"/>
          <w:lang w:val="en-US"/>
        </w:rPr>
      </w:pPr>
    </w:p>
    <w:p w14:paraId="77D2EAAC" w14:textId="27E23EA6" w:rsidR="00825A18" w:rsidRPr="002218AD" w:rsidRDefault="00825A18">
      <w:pPr>
        <w:rPr>
          <w:rFonts w:ascii="Arial" w:hAnsi="Arial" w:cs="Arial"/>
          <w:lang w:val="en-US"/>
        </w:rPr>
      </w:pPr>
      <w:r w:rsidRPr="002218AD">
        <w:rPr>
          <w:rFonts w:ascii="Arial" w:hAnsi="Arial" w:cs="Arial"/>
          <w:b/>
          <w:bCs/>
          <w:lang w:val="en-US"/>
        </w:rPr>
        <w:t>Tracked link –</w:t>
      </w:r>
      <w:r w:rsidRPr="002218AD">
        <w:rPr>
          <w:rFonts w:ascii="Arial" w:hAnsi="Arial" w:cs="Arial"/>
          <w:lang w:val="en-US"/>
        </w:rPr>
        <w:t xml:space="preserve"> </w:t>
      </w:r>
      <w:hyperlink r:id="rId5" w:history="1">
        <w:r w:rsidRPr="002218AD">
          <w:rPr>
            <w:rStyle w:val="Hyperlink"/>
            <w:rFonts w:ascii="Arial" w:hAnsi="Arial" w:cs="Arial"/>
            <w:lang w:val="en-US"/>
          </w:rPr>
          <w:t>http://go.spe.org/_00710-1018h</w:t>
        </w:r>
      </w:hyperlink>
      <w:r w:rsidRPr="002218AD">
        <w:rPr>
          <w:rFonts w:ascii="Arial" w:hAnsi="Arial" w:cs="Arial"/>
          <w:lang w:val="en-US"/>
        </w:rPr>
        <w:t xml:space="preserve"> </w:t>
      </w:r>
    </w:p>
    <w:p w14:paraId="3F898E25" w14:textId="2D8A31C2" w:rsidR="00825A18" w:rsidRPr="002218AD" w:rsidRDefault="00825A18">
      <w:pPr>
        <w:rPr>
          <w:rFonts w:ascii="Arial" w:hAnsi="Arial" w:cs="Arial"/>
          <w:b/>
          <w:bCs/>
          <w:lang w:val="en-US"/>
        </w:rPr>
      </w:pPr>
      <w:r w:rsidRPr="002218AD">
        <w:rPr>
          <w:rFonts w:ascii="Arial" w:hAnsi="Arial" w:cs="Arial"/>
          <w:b/>
          <w:bCs/>
          <w:lang w:val="en-US"/>
        </w:rPr>
        <w:t>Event listing –</w:t>
      </w:r>
    </w:p>
    <w:p w14:paraId="721A3E33" w14:textId="77777777" w:rsidR="00825A18" w:rsidRPr="002218AD" w:rsidRDefault="00825A18" w:rsidP="00825A18">
      <w:pPr>
        <w:rPr>
          <w:rFonts w:ascii="Arial" w:hAnsi="Arial" w:cs="Arial"/>
          <w:lang w:val="en-US"/>
        </w:rPr>
      </w:pPr>
      <w:r w:rsidRPr="002218AD">
        <w:rPr>
          <w:rFonts w:ascii="Arial" w:hAnsi="Arial" w:cs="Arial"/>
          <w:lang w:val="en-US"/>
        </w:rPr>
        <w:t>SPE Virtual Upstream Finance and Investments Conference</w:t>
      </w:r>
    </w:p>
    <w:p w14:paraId="4417E64E" w14:textId="4C397176" w:rsidR="00825A18" w:rsidRPr="002218AD" w:rsidRDefault="00825A18">
      <w:pPr>
        <w:rPr>
          <w:rFonts w:ascii="Arial" w:hAnsi="Arial" w:cs="Arial"/>
          <w:lang w:val="en-US"/>
        </w:rPr>
      </w:pPr>
      <w:r w:rsidRPr="002218AD">
        <w:rPr>
          <w:rFonts w:ascii="Arial" w:hAnsi="Arial" w:cs="Arial"/>
          <w:lang w:val="en-US"/>
        </w:rPr>
        <w:t>11</w:t>
      </w:r>
      <w:r w:rsidRPr="002218AD">
        <w:rPr>
          <w:rFonts w:ascii="Arial" w:hAnsi="Arial" w:cs="Arial"/>
          <w:lang w:val="en-US"/>
        </w:rPr>
        <w:t>–</w:t>
      </w:r>
      <w:r w:rsidRPr="002218AD">
        <w:rPr>
          <w:rFonts w:ascii="Arial" w:hAnsi="Arial" w:cs="Arial"/>
          <w:lang w:val="en-US"/>
        </w:rPr>
        <w:t>12 November 2020</w:t>
      </w:r>
    </w:p>
    <w:p w14:paraId="6C4E7CD3" w14:textId="4F1DD01F" w:rsidR="002218AD" w:rsidRPr="002218AD" w:rsidRDefault="00825A18">
      <w:pPr>
        <w:rPr>
          <w:rFonts w:ascii="Arial" w:hAnsi="Arial" w:cs="Arial"/>
          <w:lang w:val="en-US"/>
        </w:rPr>
      </w:pPr>
      <w:r w:rsidRPr="002218AD">
        <w:rPr>
          <w:rFonts w:ascii="Arial" w:hAnsi="Arial" w:cs="Arial"/>
          <w:lang w:val="en-US"/>
        </w:rPr>
        <w:t>Online Conference</w:t>
      </w:r>
    </w:p>
    <w:p w14:paraId="5B383EDD" w14:textId="77777777" w:rsidR="002218AD" w:rsidRDefault="002218AD" w:rsidP="002218AD">
      <w:pPr>
        <w:rPr>
          <w:rFonts w:ascii="Arial" w:hAnsi="Arial" w:cs="Arial"/>
          <w:lang w:val="en-US"/>
        </w:rPr>
      </w:pPr>
    </w:p>
    <w:p w14:paraId="40965685" w14:textId="2F35867E" w:rsidR="002218AD" w:rsidRPr="002218AD" w:rsidRDefault="002218AD" w:rsidP="002218AD">
      <w:pPr>
        <w:rPr>
          <w:rFonts w:ascii="Arial" w:hAnsi="Arial" w:cs="Arial"/>
          <w:lang w:val="en-US"/>
        </w:rPr>
      </w:pPr>
      <w:r w:rsidRPr="002218AD">
        <w:rPr>
          <w:rFonts w:ascii="Arial" w:hAnsi="Arial" w:cs="Arial"/>
          <w:lang w:val="en-US"/>
        </w:rPr>
        <w:t xml:space="preserve">Join international petroleum and finance leaders for a unique digital experience at the </w:t>
      </w:r>
      <w:hyperlink r:id="rId6" w:history="1">
        <w:r w:rsidRPr="002218AD">
          <w:rPr>
            <w:rStyle w:val="Hyperlink"/>
            <w:rFonts w:ascii="Arial" w:hAnsi="Arial" w:cs="Arial"/>
            <w:b/>
            <w:bCs/>
            <w:lang w:val="en-US"/>
          </w:rPr>
          <w:t>SPE Virtual Upstream Finance and Investments Conference</w:t>
        </w:r>
      </w:hyperlink>
      <w:r w:rsidRPr="002218AD">
        <w:rPr>
          <w:rFonts w:ascii="Arial" w:hAnsi="Arial" w:cs="Arial"/>
          <w:lang w:val="en-US"/>
        </w:rPr>
        <w:t xml:space="preserve"> on 11–12 November 2020, at what is a critical time for the industry.</w:t>
      </w:r>
    </w:p>
    <w:p w14:paraId="46FA0DE1" w14:textId="0641BDDC" w:rsidR="002218AD" w:rsidRDefault="002218AD" w:rsidP="002218AD">
      <w:pPr>
        <w:rPr>
          <w:rFonts w:ascii="Arial" w:hAnsi="Arial" w:cs="Arial"/>
          <w:lang w:val="en-US"/>
        </w:rPr>
      </w:pPr>
      <w:r w:rsidRPr="002218AD">
        <w:rPr>
          <w:rFonts w:ascii="Arial" w:hAnsi="Arial" w:cs="Arial"/>
          <w:lang w:val="en-US"/>
        </w:rPr>
        <w:t>This premier conference will highlight how the industry can utilise the global pandemic as an opportunity to challenge existing operating models and accelerate the industry’s transformation towards a lower carbon future.</w:t>
      </w:r>
    </w:p>
    <w:p w14:paraId="01421900" w14:textId="77777777" w:rsidR="002218AD" w:rsidRDefault="002218AD" w:rsidP="002218AD">
      <w:pPr>
        <w:rPr>
          <w:rFonts w:ascii="Arial" w:hAnsi="Arial" w:cs="Arial"/>
          <w:lang w:val="en-US"/>
        </w:rPr>
      </w:pPr>
      <w:r w:rsidRPr="002218AD">
        <w:rPr>
          <w:rFonts w:ascii="Arial" w:hAnsi="Arial" w:cs="Arial"/>
          <w:lang w:val="en-US"/>
        </w:rPr>
        <w:t>Stay up to date on the latest topics shaping the upstream finance and investments landscape. Core topics include:</w:t>
      </w:r>
    </w:p>
    <w:p w14:paraId="156B80D1" w14:textId="77777777" w:rsidR="002218AD" w:rsidRDefault="002218AD" w:rsidP="002218AD">
      <w:pPr>
        <w:pStyle w:val="ListParagraph"/>
        <w:numPr>
          <w:ilvl w:val="0"/>
          <w:numId w:val="1"/>
        </w:numPr>
        <w:rPr>
          <w:rFonts w:ascii="Arial" w:hAnsi="Arial" w:cs="Arial"/>
          <w:lang w:val="en-US"/>
        </w:rPr>
      </w:pPr>
      <w:r w:rsidRPr="002218AD">
        <w:rPr>
          <w:rFonts w:ascii="Arial" w:hAnsi="Arial" w:cs="Arial"/>
          <w:lang w:val="en-US"/>
        </w:rPr>
        <w:t>Re-attracting investment to the sector</w:t>
      </w:r>
    </w:p>
    <w:p w14:paraId="60C5F57D" w14:textId="2567B233" w:rsidR="002218AD" w:rsidRDefault="002218AD" w:rsidP="002218AD">
      <w:pPr>
        <w:pStyle w:val="ListParagraph"/>
        <w:numPr>
          <w:ilvl w:val="0"/>
          <w:numId w:val="1"/>
        </w:numPr>
        <w:rPr>
          <w:rFonts w:ascii="Arial" w:hAnsi="Arial" w:cs="Arial"/>
          <w:lang w:val="en-US"/>
        </w:rPr>
      </w:pPr>
      <w:r w:rsidRPr="002218AD">
        <w:rPr>
          <w:rFonts w:ascii="Arial" w:hAnsi="Arial" w:cs="Arial"/>
          <w:lang w:val="en-US"/>
        </w:rPr>
        <w:t>Improving profitability through innovation and capital disciplin</w:t>
      </w:r>
      <w:r>
        <w:rPr>
          <w:rFonts w:ascii="Arial" w:hAnsi="Arial" w:cs="Arial"/>
          <w:lang w:val="en-US"/>
        </w:rPr>
        <w:t>e</w:t>
      </w:r>
    </w:p>
    <w:p w14:paraId="323C51E0" w14:textId="77777777" w:rsidR="002218AD" w:rsidRDefault="002218AD" w:rsidP="002218AD">
      <w:pPr>
        <w:pStyle w:val="ListParagraph"/>
        <w:numPr>
          <w:ilvl w:val="0"/>
          <w:numId w:val="1"/>
        </w:numPr>
        <w:rPr>
          <w:rFonts w:ascii="Arial" w:hAnsi="Arial" w:cs="Arial"/>
          <w:lang w:val="en-US"/>
        </w:rPr>
      </w:pPr>
      <w:r w:rsidRPr="002218AD">
        <w:rPr>
          <w:rFonts w:ascii="Arial" w:hAnsi="Arial" w:cs="Arial"/>
          <w:lang w:val="en-US"/>
        </w:rPr>
        <w:t>Re-establishing resilience through strategic partnerships and consolidation</w:t>
      </w:r>
    </w:p>
    <w:p w14:paraId="48057850" w14:textId="72CCB4AD" w:rsidR="002218AD" w:rsidRPr="002218AD" w:rsidRDefault="002218AD" w:rsidP="002218AD">
      <w:pPr>
        <w:pStyle w:val="ListParagraph"/>
        <w:numPr>
          <w:ilvl w:val="0"/>
          <w:numId w:val="1"/>
        </w:numPr>
        <w:rPr>
          <w:rFonts w:ascii="Arial" w:hAnsi="Arial" w:cs="Arial"/>
          <w:lang w:val="en-US"/>
        </w:rPr>
      </w:pPr>
      <w:r w:rsidRPr="002218AD">
        <w:rPr>
          <w:rFonts w:ascii="Arial" w:hAnsi="Arial" w:cs="Arial"/>
          <w:lang w:val="en-US"/>
        </w:rPr>
        <w:t>The industry’s ability to not only react to the energy transition but to lead it</w:t>
      </w:r>
    </w:p>
    <w:p w14:paraId="634EF59F" w14:textId="779DA246" w:rsidR="00825A18" w:rsidRPr="002218AD" w:rsidRDefault="00825A18" w:rsidP="00825A18">
      <w:pPr>
        <w:shd w:val="clear" w:color="auto" w:fill="FFFFFF"/>
        <w:spacing w:after="0" w:line="240" w:lineRule="auto"/>
        <w:rPr>
          <w:rFonts w:ascii="Arial" w:eastAsia="Times New Roman" w:hAnsi="Arial" w:cs="Arial"/>
          <w:color w:val="050505"/>
          <w:sz w:val="23"/>
          <w:szCs w:val="23"/>
          <w:lang w:eastAsia="en-GB"/>
        </w:rPr>
      </w:pPr>
      <w:r w:rsidRPr="00825A18">
        <w:rPr>
          <w:rFonts w:ascii="Arial" w:eastAsia="Times New Roman" w:hAnsi="Arial" w:cs="Arial"/>
          <w:color w:val="050505"/>
          <w:sz w:val="23"/>
          <w:szCs w:val="23"/>
          <w:lang w:eastAsia="en-GB"/>
        </w:rPr>
        <w:t>The oil and gas industry ha</w:t>
      </w:r>
      <w:r w:rsidRPr="002218AD">
        <w:rPr>
          <w:rFonts w:ascii="Arial" w:eastAsia="Times New Roman" w:hAnsi="Arial" w:cs="Arial"/>
          <w:color w:val="050505"/>
          <w:sz w:val="23"/>
          <w:szCs w:val="23"/>
          <w:lang w:eastAsia="en-GB"/>
        </w:rPr>
        <w:t>ve</w:t>
      </w:r>
      <w:r w:rsidRPr="00825A18">
        <w:rPr>
          <w:rFonts w:ascii="Arial" w:eastAsia="Times New Roman" w:hAnsi="Arial" w:cs="Arial"/>
          <w:color w:val="050505"/>
          <w:sz w:val="23"/>
          <w:szCs w:val="23"/>
          <w:lang w:eastAsia="en-GB"/>
        </w:rPr>
        <w:t xml:space="preserve"> experienced highs and lows during the past decade, but the situation it faces in 2020 is unprecedented.</w:t>
      </w:r>
    </w:p>
    <w:p w14:paraId="618AB897" w14:textId="77777777" w:rsidR="00825A18" w:rsidRPr="00825A18" w:rsidRDefault="00825A18" w:rsidP="00825A18">
      <w:pPr>
        <w:shd w:val="clear" w:color="auto" w:fill="FFFFFF"/>
        <w:spacing w:after="0" w:line="240" w:lineRule="auto"/>
        <w:rPr>
          <w:rFonts w:ascii="Arial" w:eastAsia="Times New Roman" w:hAnsi="Arial" w:cs="Arial"/>
          <w:color w:val="050505"/>
          <w:sz w:val="23"/>
          <w:szCs w:val="23"/>
          <w:lang w:eastAsia="en-GB"/>
        </w:rPr>
      </w:pPr>
    </w:p>
    <w:p w14:paraId="6731D21D" w14:textId="75674FFD" w:rsidR="00825A18" w:rsidRPr="002218AD" w:rsidRDefault="00825A18" w:rsidP="00825A18">
      <w:pPr>
        <w:shd w:val="clear" w:color="auto" w:fill="FFFFFF"/>
        <w:spacing w:after="0" w:line="240" w:lineRule="auto"/>
        <w:rPr>
          <w:rFonts w:ascii="Arial" w:eastAsia="Times New Roman" w:hAnsi="Arial" w:cs="Arial"/>
          <w:color w:val="050505"/>
          <w:sz w:val="23"/>
          <w:szCs w:val="23"/>
          <w:lang w:eastAsia="en-GB"/>
        </w:rPr>
      </w:pPr>
      <w:r w:rsidRPr="00825A18">
        <w:rPr>
          <w:rFonts w:ascii="Arial" w:eastAsia="Times New Roman" w:hAnsi="Arial" w:cs="Arial"/>
          <w:color w:val="050505"/>
          <w:sz w:val="23"/>
          <w:szCs w:val="23"/>
          <w:lang w:eastAsia="en-GB"/>
        </w:rPr>
        <w:t>The COVID-19 pandemic has resulted in a significant slump in demand and the prospect of long-term price volatility. It raises the possibility of accelerated peak oil as governments develop a greener focus in economic recovery and investors continue to factor environmental factors ever more strongly in investment decisions. However, the current crisis is also an opportunity to challenge existing operating models and accelerate the industry’s transformation towards a lower carbon future.</w:t>
      </w:r>
    </w:p>
    <w:p w14:paraId="177480CB" w14:textId="77777777" w:rsidR="00825A18" w:rsidRPr="00825A18" w:rsidRDefault="00825A18" w:rsidP="00825A18">
      <w:pPr>
        <w:shd w:val="clear" w:color="auto" w:fill="FFFFFF"/>
        <w:spacing w:after="0" w:line="240" w:lineRule="auto"/>
        <w:rPr>
          <w:rFonts w:ascii="Arial" w:eastAsia="Times New Roman" w:hAnsi="Arial" w:cs="Arial"/>
          <w:color w:val="050505"/>
          <w:sz w:val="23"/>
          <w:szCs w:val="23"/>
          <w:lang w:eastAsia="en-GB"/>
        </w:rPr>
      </w:pPr>
    </w:p>
    <w:p w14:paraId="7D569E50" w14:textId="6B7DA42A" w:rsidR="00825A18" w:rsidRPr="002218AD" w:rsidRDefault="00825A18" w:rsidP="00825A18">
      <w:pPr>
        <w:shd w:val="clear" w:color="auto" w:fill="FFFFFF"/>
        <w:spacing w:after="0" w:line="240" w:lineRule="auto"/>
        <w:rPr>
          <w:rFonts w:ascii="Arial" w:eastAsia="Times New Roman" w:hAnsi="Arial" w:cs="Arial"/>
          <w:color w:val="050505"/>
          <w:sz w:val="23"/>
          <w:szCs w:val="23"/>
          <w:lang w:eastAsia="en-GB"/>
        </w:rPr>
      </w:pPr>
      <w:r w:rsidRPr="00825A18">
        <w:rPr>
          <w:rFonts w:ascii="Arial" w:eastAsia="Times New Roman" w:hAnsi="Arial" w:cs="Arial"/>
          <w:color w:val="050505"/>
          <w:sz w:val="23"/>
          <w:szCs w:val="23"/>
          <w:lang w:eastAsia="en-GB"/>
        </w:rPr>
        <w:t>This must-attend event offers a virtual environment hosting a truly inclusive and engaging learning experience. By using the latest technology, SPE will deliver a high-quality and topical agenda, while also keeping our community connected during this challenging time.</w:t>
      </w:r>
    </w:p>
    <w:p w14:paraId="4E0FD6D8" w14:textId="77777777" w:rsidR="00825A18" w:rsidRPr="00825A18" w:rsidRDefault="00825A18" w:rsidP="00825A18">
      <w:pPr>
        <w:shd w:val="clear" w:color="auto" w:fill="FFFFFF"/>
        <w:spacing w:after="0" w:line="240" w:lineRule="auto"/>
        <w:rPr>
          <w:rFonts w:ascii="Arial" w:eastAsia="Times New Roman" w:hAnsi="Arial" w:cs="Arial"/>
          <w:color w:val="050505"/>
          <w:sz w:val="23"/>
          <w:szCs w:val="23"/>
          <w:lang w:eastAsia="en-GB"/>
        </w:rPr>
      </w:pPr>
    </w:p>
    <w:p w14:paraId="7F0465F5" w14:textId="33756964" w:rsidR="00825A18" w:rsidRDefault="00825A18" w:rsidP="00825A18">
      <w:pPr>
        <w:shd w:val="clear" w:color="auto" w:fill="FFFFFF"/>
        <w:spacing w:after="0" w:line="240" w:lineRule="auto"/>
        <w:rPr>
          <w:rFonts w:ascii="Arial" w:eastAsia="Times New Roman" w:hAnsi="Arial" w:cs="Arial"/>
          <w:color w:val="050505"/>
          <w:sz w:val="23"/>
          <w:szCs w:val="23"/>
          <w:lang w:eastAsia="en-GB"/>
        </w:rPr>
      </w:pPr>
      <w:r w:rsidRPr="00825A18">
        <w:rPr>
          <w:rFonts w:ascii="Arial" w:eastAsia="Times New Roman" w:hAnsi="Arial" w:cs="Arial"/>
          <w:color w:val="050505"/>
          <w:sz w:val="23"/>
          <w:szCs w:val="23"/>
          <w:lang w:eastAsia="en-GB"/>
        </w:rPr>
        <w:t>The new format will provide a series of interactive technical content, collaboration experiences including live speaker Q&amp;A, 1:1 chats and group networking lounges.</w:t>
      </w:r>
    </w:p>
    <w:p w14:paraId="3A58DE18" w14:textId="7E4D2478" w:rsidR="002218AD" w:rsidRDefault="002218AD" w:rsidP="00825A18">
      <w:pPr>
        <w:shd w:val="clear" w:color="auto" w:fill="FFFFFF"/>
        <w:spacing w:after="0" w:line="240" w:lineRule="auto"/>
        <w:rPr>
          <w:rFonts w:ascii="Arial" w:eastAsia="Times New Roman" w:hAnsi="Arial" w:cs="Arial"/>
          <w:color w:val="050505"/>
          <w:sz w:val="23"/>
          <w:szCs w:val="23"/>
          <w:lang w:eastAsia="en-GB"/>
        </w:rPr>
      </w:pPr>
    </w:p>
    <w:p w14:paraId="79571589" w14:textId="281B545B" w:rsidR="00825A18" w:rsidRPr="002218AD" w:rsidRDefault="002218AD" w:rsidP="002218AD">
      <w:pPr>
        <w:shd w:val="clear" w:color="auto" w:fill="FFFFFF"/>
        <w:spacing w:after="0" w:line="240" w:lineRule="auto"/>
        <w:rPr>
          <w:rFonts w:ascii="Arial" w:eastAsia="Times New Roman" w:hAnsi="Arial" w:cs="Arial"/>
          <w:color w:val="050505"/>
          <w:sz w:val="23"/>
          <w:szCs w:val="23"/>
          <w:lang w:eastAsia="en-GB"/>
        </w:rPr>
      </w:pPr>
      <w:r>
        <w:rPr>
          <w:rFonts w:ascii="Arial" w:eastAsia="Times New Roman" w:hAnsi="Arial" w:cs="Arial"/>
          <w:color w:val="050505"/>
          <w:sz w:val="23"/>
          <w:szCs w:val="23"/>
          <w:lang w:eastAsia="en-GB"/>
        </w:rPr>
        <w:t xml:space="preserve">Find out more information and to register, </w:t>
      </w:r>
      <w:hyperlink r:id="rId7" w:history="1">
        <w:r w:rsidRPr="002218AD">
          <w:rPr>
            <w:rStyle w:val="Hyperlink"/>
            <w:rFonts w:ascii="Arial" w:eastAsia="Times New Roman" w:hAnsi="Arial" w:cs="Arial"/>
            <w:sz w:val="23"/>
            <w:szCs w:val="23"/>
            <w:lang w:eastAsia="en-GB"/>
          </w:rPr>
          <w:t>here.</w:t>
        </w:r>
      </w:hyperlink>
      <w:r>
        <w:rPr>
          <w:rFonts w:ascii="Arial" w:eastAsia="Times New Roman" w:hAnsi="Arial" w:cs="Arial"/>
          <w:color w:val="050505"/>
          <w:sz w:val="23"/>
          <w:szCs w:val="23"/>
          <w:lang w:eastAsia="en-GB"/>
        </w:rPr>
        <w:t xml:space="preserve"> </w:t>
      </w:r>
      <w:bookmarkStart w:id="0" w:name="_GoBack"/>
      <w:bookmarkEnd w:id="0"/>
    </w:p>
    <w:sectPr w:rsidR="00825A18" w:rsidRPr="0022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55A1"/>
    <w:multiLevelType w:val="hybridMultilevel"/>
    <w:tmpl w:val="A1A4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MTMytTA0MjWwMDBX0lEKTi0uzszPAykwrAUAhhoNfCwAAAA="/>
  </w:docVars>
  <w:rsids>
    <w:rsidRoot w:val="00825A18"/>
    <w:rsid w:val="002218AD"/>
    <w:rsid w:val="002653CC"/>
    <w:rsid w:val="003D4475"/>
    <w:rsid w:val="004942E0"/>
    <w:rsid w:val="005E0F88"/>
    <w:rsid w:val="00646867"/>
    <w:rsid w:val="006C4AE0"/>
    <w:rsid w:val="007155F3"/>
    <w:rsid w:val="00825A18"/>
    <w:rsid w:val="00871E6C"/>
    <w:rsid w:val="00880161"/>
    <w:rsid w:val="00894634"/>
    <w:rsid w:val="00920DD4"/>
    <w:rsid w:val="00BE156A"/>
    <w:rsid w:val="00C133E4"/>
    <w:rsid w:val="00CB20F1"/>
    <w:rsid w:val="00D476DE"/>
    <w:rsid w:val="00DC451D"/>
    <w:rsid w:val="00E87C9A"/>
    <w:rsid w:val="00F8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1B9B"/>
  <w15:chartTrackingRefBased/>
  <w15:docId w15:val="{AC591374-BA11-458A-AC9E-9E032A41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18"/>
    <w:rPr>
      <w:color w:val="0563C1" w:themeColor="hyperlink"/>
      <w:u w:val="single"/>
    </w:rPr>
  </w:style>
  <w:style w:type="character" w:styleId="UnresolvedMention">
    <w:name w:val="Unresolved Mention"/>
    <w:basedOn w:val="DefaultParagraphFont"/>
    <w:uiPriority w:val="99"/>
    <w:semiHidden/>
    <w:unhideWhenUsed/>
    <w:rsid w:val="00825A18"/>
    <w:rPr>
      <w:color w:val="605E5C"/>
      <w:shd w:val="clear" w:color="auto" w:fill="E1DFDD"/>
    </w:rPr>
  </w:style>
  <w:style w:type="paragraph" w:styleId="ListParagraph">
    <w:name w:val="List Paragraph"/>
    <w:basedOn w:val="Normal"/>
    <w:uiPriority w:val="34"/>
    <w:qFormat/>
    <w:rsid w:val="0022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91943">
      <w:bodyDiv w:val="1"/>
      <w:marLeft w:val="0"/>
      <w:marRight w:val="0"/>
      <w:marTop w:val="0"/>
      <w:marBottom w:val="0"/>
      <w:divBdr>
        <w:top w:val="none" w:sz="0" w:space="0" w:color="auto"/>
        <w:left w:val="none" w:sz="0" w:space="0" w:color="auto"/>
        <w:bottom w:val="none" w:sz="0" w:space="0" w:color="auto"/>
        <w:right w:val="none" w:sz="0" w:space="0" w:color="auto"/>
      </w:divBdr>
      <w:divsChild>
        <w:div w:id="771896320">
          <w:marLeft w:val="0"/>
          <w:marRight w:val="0"/>
          <w:marTop w:val="0"/>
          <w:marBottom w:val="0"/>
          <w:divBdr>
            <w:top w:val="none" w:sz="0" w:space="0" w:color="auto"/>
            <w:left w:val="none" w:sz="0" w:space="0" w:color="auto"/>
            <w:bottom w:val="none" w:sz="0" w:space="0" w:color="auto"/>
            <w:right w:val="none" w:sz="0" w:space="0" w:color="auto"/>
          </w:divBdr>
        </w:div>
        <w:div w:id="54201805">
          <w:marLeft w:val="0"/>
          <w:marRight w:val="0"/>
          <w:marTop w:val="120"/>
          <w:marBottom w:val="0"/>
          <w:divBdr>
            <w:top w:val="none" w:sz="0" w:space="0" w:color="auto"/>
            <w:left w:val="none" w:sz="0" w:space="0" w:color="auto"/>
            <w:bottom w:val="none" w:sz="0" w:space="0" w:color="auto"/>
            <w:right w:val="none" w:sz="0" w:space="0" w:color="auto"/>
          </w:divBdr>
        </w:div>
        <w:div w:id="2102487188">
          <w:marLeft w:val="0"/>
          <w:marRight w:val="0"/>
          <w:marTop w:val="120"/>
          <w:marBottom w:val="0"/>
          <w:divBdr>
            <w:top w:val="none" w:sz="0" w:space="0" w:color="auto"/>
            <w:left w:val="none" w:sz="0" w:space="0" w:color="auto"/>
            <w:bottom w:val="none" w:sz="0" w:space="0" w:color="auto"/>
            <w:right w:val="none" w:sz="0" w:space="0" w:color="auto"/>
          </w:divBdr>
        </w:div>
        <w:div w:id="1685657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pe.org/_00710-101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pe.org/_00710-1018h" TargetMode="External"/><Relationship Id="rId5" Type="http://schemas.openxmlformats.org/officeDocument/2006/relationships/hyperlink" Target="http://go.spe.org/_00710-1018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1960</Characters>
  <Application>Microsoft Office Word</Application>
  <DocSecurity>0</DocSecurity>
  <Lines>16</Lines>
  <Paragraphs>4</Paragraphs>
  <ScaleCrop>false</ScaleCrop>
  <Company>Society Of Petroleum Engineers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Doyle</dc:creator>
  <cp:keywords/>
  <dc:description/>
  <cp:lastModifiedBy>Louise Doyle</cp:lastModifiedBy>
  <cp:revision>2</cp:revision>
  <dcterms:created xsi:type="dcterms:W3CDTF">2020-07-10T09:17:00Z</dcterms:created>
  <dcterms:modified xsi:type="dcterms:W3CDTF">2020-07-10T09:27:00Z</dcterms:modified>
</cp:coreProperties>
</file>