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C8" w:rsidRDefault="000954BB">
      <w:r>
        <w:t>Debit and Credits</w:t>
      </w:r>
      <w:r>
        <w:tab/>
      </w:r>
      <w:r>
        <w:tab/>
      </w:r>
    </w:p>
    <w:p w:rsidR="000954BB" w:rsidRDefault="000954BB"/>
    <w:p w:rsidR="00BE6658" w:rsidRDefault="000954BB">
      <w:r>
        <w:t>TWO accountants, John and Mary</w:t>
      </w:r>
      <w:proofErr w:type="gramStart"/>
      <w:r>
        <w:t>,  were</w:t>
      </w:r>
      <w:proofErr w:type="gramEnd"/>
      <w:r>
        <w:t xml:space="preserve"> given the task of auditing the trial balance of a small privately run company.  The need to review all journal entries, especially and made with a </w:t>
      </w:r>
      <w:r w:rsidRPr="000954BB">
        <w:rPr>
          <w:color w:val="FF0000"/>
        </w:rPr>
        <w:t>debit</w:t>
      </w:r>
      <w:r>
        <w:t xml:space="preserve"> card.  So John and Mary got together to decide what was the easiest way to get through the entries.  John suggested that he take the </w:t>
      </w:r>
      <w:r w:rsidRPr="000954BB">
        <w:rPr>
          <w:color w:val="FF0000"/>
        </w:rPr>
        <w:t>debits</w:t>
      </w:r>
      <w:r>
        <w:t xml:space="preserve"> and Mary take the </w:t>
      </w:r>
      <w:r w:rsidRPr="000954BB">
        <w:rPr>
          <w:color w:val="00B050"/>
        </w:rPr>
        <w:t>credits</w:t>
      </w:r>
      <w:r>
        <w:t xml:space="preserve">.  But if there were more </w:t>
      </w:r>
      <w:r w:rsidRPr="000954BB">
        <w:rPr>
          <w:color w:val="FF0000"/>
        </w:rPr>
        <w:t>debits</w:t>
      </w:r>
      <w:r>
        <w:t xml:space="preserve">, then it would take more time for John.  So Mary suggested that the </w:t>
      </w:r>
      <w:r w:rsidRPr="000954BB">
        <w:rPr>
          <w:color w:val="FF0000"/>
        </w:rPr>
        <w:t>debits</w:t>
      </w:r>
      <w:r>
        <w:t xml:space="preserve"> be the last to review.  John said …wait a minute…why don’t’ you take the </w:t>
      </w:r>
      <w:r w:rsidRPr="000954BB">
        <w:rPr>
          <w:color w:val="FF0000"/>
        </w:rPr>
        <w:t>debit</w:t>
      </w:r>
      <w:r>
        <w:t xml:space="preserve"> card entries and I will take the </w:t>
      </w:r>
      <w:r w:rsidRPr="000954BB">
        <w:rPr>
          <w:color w:val="00B050"/>
        </w:rPr>
        <w:t>credit</w:t>
      </w:r>
      <w:r>
        <w:t xml:space="preserve"> card entries.  Mary said</w:t>
      </w:r>
      <w:proofErr w:type="gramStart"/>
      <w:r>
        <w:t>,</w:t>
      </w:r>
      <w:proofErr w:type="gramEnd"/>
      <w:r>
        <w:t xml:space="preserve"> well there will be more </w:t>
      </w:r>
      <w:r w:rsidRPr="000954BB">
        <w:rPr>
          <w:color w:val="FF0000"/>
        </w:rPr>
        <w:t>debits</w:t>
      </w:r>
      <w:r>
        <w:t xml:space="preserve"> than that.  Why don’t you take the </w:t>
      </w:r>
      <w:r w:rsidRPr="000954BB">
        <w:rPr>
          <w:color w:val="00B050"/>
        </w:rPr>
        <w:t>credits</w:t>
      </w:r>
      <w:r>
        <w:t xml:space="preserve"> for the balance sheet and I will take the </w:t>
      </w:r>
      <w:r w:rsidRPr="000954BB">
        <w:rPr>
          <w:color w:val="00B050"/>
        </w:rPr>
        <w:t>credits</w:t>
      </w:r>
      <w:r>
        <w:t xml:space="preserve"> for the Income statement.  </w:t>
      </w:r>
    </w:p>
    <w:p w:rsidR="00BE6658" w:rsidRDefault="000954BB">
      <w:r>
        <w:t xml:space="preserve">At this point their supervisor me in and asked if they had anything settled on </w:t>
      </w:r>
      <w:r w:rsidRPr="000954BB">
        <w:rPr>
          <w:color w:val="FF0000"/>
        </w:rPr>
        <w:t>debit</w:t>
      </w:r>
      <w:r>
        <w:t xml:space="preserve"> card entries?  Mary said, no they had not decided which they should take, </w:t>
      </w:r>
      <w:r w:rsidRPr="009454FB">
        <w:rPr>
          <w:color w:val="FF0000"/>
        </w:rPr>
        <w:t>debit</w:t>
      </w:r>
      <w:r>
        <w:t xml:space="preserve"> card entries, or just </w:t>
      </w:r>
      <w:r w:rsidRPr="009454FB">
        <w:rPr>
          <w:color w:val="FF0000"/>
        </w:rPr>
        <w:t>debit</w:t>
      </w:r>
      <w:r>
        <w:t xml:space="preserve"> entries.  That would leave what to do with the </w:t>
      </w:r>
      <w:r w:rsidRPr="009454FB">
        <w:rPr>
          <w:color w:val="00B050"/>
        </w:rPr>
        <w:t>credits</w:t>
      </w:r>
      <w:r>
        <w:t>.  So the supervisor asked</w:t>
      </w:r>
      <w:proofErr w:type="gramStart"/>
      <w:r>
        <w:t>,</w:t>
      </w:r>
      <w:proofErr w:type="gramEnd"/>
      <w:r>
        <w:t xml:space="preserve"> will the </w:t>
      </w:r>
      <w:r w:rsidRPr="009454FB">
        <w:rPr>
          <w:color w:val="FF0000"/>
        </w:rPr>
        <w:t>debit</w:t>
      </w:r>
      <w:r>
        <w:t xml:space="preserve"> card entries be a </w:t>
      </w:r>
      <w:r w:rsidRPr="009454FB">
        <w:rPr>
          <w:color w:val="FF0000"/>
        </w:rPr>
        <w:t>debit</w:t>
      </w:r>
      <w:r>
        <w:t xml:space="preserve"> or a </w:t>
      </w:r>
      <w:r w:rsidRPr="009454FB">
        <w:rPr>
          <w:color w:val="00B050"/>
        </w:rPr>
        <w:t>credit</w:t>
      </w:r>
      <w:r>
        <w:t xml:space="preserve">?  </w:t>
      </w:r>
      <w:r w:rsidR="009454FB">
        <w:t>So John said</w:t>
      </w:r>
      <w:proofErr w:type="gramStart"/>
      <w:r w:rsidR="009454FB">
        <w:t>,</w:t>
      </w:r>
      <w:proofErr w:type="gramEnd"/>
      <w:r w:rsidR="009454FB">
        <w:t xml:space="preserve"> it will depend if it is a balance sheet entry or an income statement entry.  Mary said that maybe they should focus on all </w:t>
      </w:r>
      <w:r w:rsidR="009454FB" w:rsidRPr="009454FB">
        <w:rPr>
          <w:color w:val="FF0000"/>
        </w:rPr>
        <w:t>debits</w:t>
      </w:r>
      <w:r w:rsidR="009454FB">
        <w:t>.  The supervisor said</w:t>
      </w:r>
      <w:proofErr w:type="gramStart"/>
      <w:r w:rsidR="009454FB">
        <w:t>,</w:t>
      </w:r>
      <w:proofErr w:type="gramEnd"/>
      <w:r w:rsidR="009454FB">
        <w:t xml:space="preserve"> do you two know anything about </w:t>
      </w:r>
      <w:r w:rsidR="009454FB" w:rsidRPr="009454FB">
        <w:rPr>
          <w:color w:val="FF0000"/>
        </w:rPr>
        <w:t>debits</w:t>
      </w:r>
      <w:r w:rsidR="009454FB">
        <w:t xml:space="preserve"> and </w:t>
      </w:r>
      <w:r w:rsidR="009454FB" w:rsidRPr="009454FB">
        <w:rPr>
          <w:color w:val="00B050"/>
        </w:rPr>
        <w:t>credits</w:t>
      </w:r>
      <w:r w:rsidR="009454FB">
        <w:t xml:space="preserve">?  Oh </w:t>
      </w:r>
      <w:proofErr w:type="gramStart"/>
      <w:r w:rsidR="009454FB">
        <w:t>My</w:t>
      </w:r>
      <w:proofErr w:type="gramEnd"/>
      <w:r w:rsidR="009454FB">
        <w:t xml:space="preserve"> were John and Mary upset.  John said of course we know about </w:t>
      </w:r>
      <w:r w:rsidR="009454FB" w:rsidRPr="00BE6658">
        <w:rPr>
          <w:color w:val="00B050"/>
        </w:rPr>
        <w:t>credits</w:t>
      </w:r>
      <w:r w:rsidR="009454FB">
        <w:t xml:space="preserve"> and </w:t>
      </w:r>
      <w:r w:rsidR="009454FB" w:rsidRPr="009454FB">
        <w:rPr>
          <w:color w:val="FF0000"/>
        </w:rPr>
        <w:t>debits</w:t>
      </w:r>
      <w:r w:rsidR="009454FB">
        <w:t xml:space="preserve">.  You should give us a little </w:t>
      </w:r>
      <w:r w:rsidR="009454FB" w:rsidRPr="00BE6658">
        <w:rPr>
          <w:color w:val="00B050"/>
        </w:rPr>
        <w:t xml:space="preserve">credit </w:t>
      </w:r>
      <w:r w:rsidR="009454FB">
        <w:t xml:space="preserve">for that.  </w:t>
      </w:r>
    </w:p>
    <w:p w:rsidR="000954BB" w:rsidRDefault="009454FB">
      <w:r>
        <w:t xml:space="preserve">Mary suggested that they take a break.  John said ok, I need to go find an ATM to swipe my </w:t>
      </w:r>
      <w:r w:rsidRPr="009454FB">
        <w:rPr>
          <w:color w:val="FF0000"/>
        </w:rPr>
        <w:t>debit</w:t>
      </w:r>
      <w:r>
        <w:t xml:space="preserve"> card.  Mary said that she would also use her </w:t>
      </w:r>
      <w:r w:rsidRPr="009454FB">
        <w:rPr>
          <w:color w:val="FF0000"/>
        </w:rPr>
        <w:t>debit</w:t>
      </w:r>
      <w:r>
        <w:t xml:space="preserve"> card.  They got to the ATM and John swiped his </w:t>
      </w:r>
      <w:r w:rsidRPr="009454FB">
        <w:rPr>
          <w:color w:val="FF0000"/>
        </w:rPr>
        <w:t>debit</w:t>
      </w:r>
      <w:r>
        <w:t xml:space="preserve"> card and it asked if it was a </w:t>
      </w:r>
      <w:r w:rsidRPr="009454FB">
        <w:rPr>
          <w:color w:val="00B050"/>
        </w:rPr>
        <w:t>credit</w:t>
      </w:r>
      <w:r>
        <w:t xml:space="preserve"> or a </w:t>
      </w:r>
      <w:r w:rsidRPr="009454FB">
        <w:rPr>
          <w:color w:val="FF0000"/>
        </w:rPr>
        <w:t>debit</w:t>
      </w:r>
      <w:r>
        <w:t xml:space="preserve">?  He pushed </w:t>
      </w:r>
      <w:r w:rsidRPr="009454FB">
        <w:rPr>
          <w:color w:val="FF0000"/>
        </w:rPr>
        <w:t>debit</w:t>
      </w:r>
      <w:r>
        <w:t>.</w:t>
      </w:r>
      <w:r w:rsidR="00033B0C">
        <w:t xml:space="preserve">  He punched in a </w:t>
      </w:r>
      <w:r w:rsidR="00033B0C" w:rsidRPr="00033B0C">
        <w:rPr>
          <w:color w:val="FF0000"/>
        </w:rPr>
        <w:t>debit</w:t>
      </w:r>
      <w:r w:rsidR="00033B0C">
        <w:t xml:space="preserve"> of $50.00 and the machine printed put a statement that showed it </w:t>
      </w:r>
      <w:r w:rsidR="00033B0C" w:rsidRPr="00033B0C">
        <w:rPr>
          <w:color w:val="00B050"/>
        </w:rPr>
        <w:t>credited</w:t>
      </w:r>
      <w:r w:rsidR="00033B0C">
        <w:t xml:space="preserve"> his account.  Mary said, maybe I should just use my </w:t>
      </w:r>
      <w:r w:rsidR="00033B0C" w:rsidRPr="00033B0C">
        <w:rPr>
          <w:color w:val="00B050"/>
        </w:rPr>
        <w:t xml:space="preserve">credit </w:t>
      </w:r>
      <w:r w:rsidR="00033B0C">
        <w:t xml:space="preserve">card.  Mary swiped her </w:t>
      </w:r>
      <w:r w:rsidR="00033B0C" w:rsidRPr="00033B0C">
        <w:rPr>
          <w:color w:val="00B050"/>
        </w:rPr>
        <w:t xml:space="preserve">credit </w:t>
      </w:r>
      <w:r w:rsidR="00033B0C">
        <w:t xml:space="preserve">card and the machine asked how much to </w:t>
      </w:r>
      <w:r w:rsidR="00033B0C" w:rsidRPr="00033B0C">
        <w:rPr>
          <w:color w:val="00B050"/>
        </w:rPr>
        <w:t>credit</w:t>
      </w:r>
      <w:r w:rsidR="00BE6658">
        <w:t xml:space="preserve">.  She keyed in $40.00.  </w:t>
      </w:r>
      <w:r w:rsidR="00033B0C">
        <w:t xml:space="preserve"> She received a statement with a $40.00 </w:t>
      </w:r>
      <w:r w:rsidR="00033B0C" w:rsidRPr="00033B0C">
        <w:rPr>
          <w:color w:val="FF0000"/>
        </w:rPr>
        <w:t>debit</w:t>
      </w:r>
      <w:r w:rsidR="00033B0C">
        <w:t xml:space="preserve"> to her </w:t>
      </w:r>
      <w:r w:rsidR="00033B0C" w:rsidRPr="00033B0C">
        <w:rPr>
          <w:color w:val="00B050"/>
        </w:rPr>
        <w:t xml:space="preserve">credit </w:t>
      </w:r>
      <w:r w:rsidR="00033B0C">
        <w:t>card.</w:t>
      </w:r>
    </w:p>
    <w:p w:rsidR="00BE6658" w:rsidRDefault="00BE6658">
      <w:r>
        <w:t xml:space="preserve">They went back to the office to decide how to handle the entries.  John said </w:t>
      </w:r>
      <w:proofErr w:type="spellStart"/>
      <w:r>
        <w:t>lets</w:t>
      </w:r>
      <w:proofErr w:type="spellEnd"/>
      <w:r>
        <w:t xml:space="preserve"> take a look to see how many </w:t>
      </w:r>
      <w:r w:rsidRPr="008E1125">
        <w:rPr>
          <w:color w:val="FF0000"/>
        </w:rPr>
        <w:t>debit</w:t>
      </w:r>
      <w:r>
        <w:t xml:space="preserve"> card entries there are.  Mary said, good idea, she counted the </w:t>
      </w:r>
      <w:r w:rsidRPr="008E1125">
        <w:rPr>
          <w:color w:val="FF0000"/>
        </w:rPr>
        <w:t>debit</w:t>
      </w:r>
      <w:r>
        <w:t xml:space="preserve"> card entries.  John then said let’s also count all </w:t>
      </w:r>
      <w:r w:rsidRPr="008E1125">
        <w:rPr>
          <w:color w:val="FF0000"/>
        </w:rPr>
        <w:t>debit</w:t>
      </w:r>
      <w:r>
        <w:t xml:space="preserve"> entries because some of the </w:t>
      </w:r>
      <w:r w:rsidR="008E1125">
        <w:t xml:space="preserve">entries could be </w:t>
      </w:r>
      <w:r w:rsidR="008E1125" w:rsidRPr="008E1125">
        <w:rPr>
          <w:color w:val="00B050"/>
        </w:rPr>
        <w:t>cre</w:t>
      </w:r>
      <w:r w:rsidRPr="008E1125">
        <w:rPr>
          <w:color w:val="00B050"/>
        </w:rPr>
        <w:t>d</w:t>
      </w:r>
      <w:r w:rsidR="008E1125" w:rsidRPr="008E1125">
        <w:rPr>
          <w:color w:val="00B050"/>
        </w:rPr>
        <w:t>i</w:t>
      </w:r>
      <w:r w:rsidRPr="008E1125">
        <w:rPr>
          <w:color w:val="00B050"/>
        </w:rPr>
        <w:t>ts</w:t>
      </w:r>
      <w:r>
        <w:t xml:space="preserve"> and some to </w:t>
      </w:r>
      <w:r w:rsidR="008E1125">
        <w:t>the</w:t>
      </w:r>
      <w:r>
        <w:t xml:space="preserve"> </w:t>
      </w:r>
      <w:r w:rsidRPr="008E1125">
        <w:rPr>
          <w:color w:val="00B050"/>
        </w:rPr>
        <w:t xml:space="preserve">credit </w:t>
      </w:r>
      <w:r>
        <w:t xml:space="preserve">cards entries could be </w:t>
      </w:r>
      <w:r w:rsidRPr="008E1125">
        <w:rPr>
          <w:color w:val="FF0000"/>
        </w:rPr>
        <w:t>debits</w:t>
      </w:r>
      <w:r>
        <w:t>.</w:t>
      </w:r>
    </w:p>
    <w:p w:rsidR="008E1125" w:rsidRDefault="008E1125">
      <w:proofErr w:type="gramStart"/>
      <w:r>
        <w:t>The supervisor said, this is ridiculous.</w:t>
      </w:r>
      <w:proofErr w:type="gramEnd"/>
      <w:r>
        <w:t xml:space="preserve">  John will do all </w:t>
      </w:r>
      <w:r w:rsidRPr="008E1125">
        <w:rPr>
          <w:color w:val="FF0000"/>
        </w:rPr>
        <w:t>debit</w:t>
      </w:r>
      <w:r>
        <w:t xml:space="preserve"> entries and Mary will do all </w:t>
      </w:r>
      <w:r w:rsidRPr="008E1125">
        <w:rPr>
          <w:color w:val="00B050"/>
        </w:rPr>
        <w:t>credit</w:t>
      </w:r>
      <w:r>
        <w:t xml:space="preserve"> entries. </w:t>
      </w:r>
      <w:bookmarkStart w:id="0" w:name="_GoBack"/>
      <w:bookmarkEnd w:id="0"/>
      <w:r>
        <w:t xml:space="preserve"> </w:t>
      </w:r>
    </w:p>
    <w:p w:rsidR="008E1125" w:rsidRDefault="008E1125"/>
    <w:sectPr w:rsidR="008E1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BB"/>
    <w:rsid w:val="00033B0C"/>
    <w:rsid w:val="000954BB"/>
    <w:rsid w:val="008E1125"/>
    <w:rsid w:val="009454FB"/>
    <w:rsid w:val="00B243C8"/>
    <w:rsid w:val="00B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Public Utilities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2015-09-12T18:54:00Z</dcterms:created>
  <dcterms:modified xsi:type="dcterms:W3CDTF">2015-09-12T19:29:00Z</dcterms:modified>
</cp:coreProperties>
</file>