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
        <w:tblW w:w="12487" w:type="dxa"/>
        <w:tblCellSpacing w:w="0" w:type="dxa"/>
        <w:tblCellMar>
          <w:left w:w="0" w:type="dxa"/>
          <w:right w:w="0" w:type="dxa"/>
        </w:tblCellMar>
        <w:tblLook w:val="04A0" w:firstRow="1" w:lastRow="0" w:firstColumn="1" w:lastColumn="0" w:noHBand="0" w:noVBand="1"/>
      </w:tblPr>
      <w:tblGrid>
        <w:gridCol w:w="12487"/>
      </w:tblGrid>
      <w:tr w:rsidR="007D66D1" w:rsidRPr="007D66D1" w14:paraId="04BAE4C7" w14:textId="77777777" w:rsidTr="007D66D1">
        <w:trPr>
          <w:tblCellSpacing w:w="0" w:type="dxa"/>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2337"/>
            </w:tblGrid>
            <w:tr w:rsidR="007D66D1" w:rsidRPr="007D66D1" w14:paraId="22B56B8D" w14:textId="77777777">
              <w:trPr>
                <w:tblCellSpacing w:w="0" w:type="dxa"/>
                <w:jc w:val="center"/>
              </w:trPr>
              <w:tc>
                <w:tcPr>
                  <w:tcW w:w="0" w:type="auto"/>
                  <w:shd w:val="clear" w:color="auto" w:fill="869198"/>
                  <w:hideMark/>
                </w:tcPr>
                <w:tbl>
                  <w:tblPr>
                    <w:tblpPr w:leftFromText="180" w:rightFromText="180" w:horzAnchor="margin" w:tblpY="-1608"/>
                    <w:tblOverlap w:val="never"/>
                    <w:tblW w:w="5000" w:type="pct"/>
                    <w:tblCellSpacing w:w="0" w:type="dxa"/>
                    <w:shd w:val="clear" w:color="auto" w:fill="869198"/>
                    <w:tblCellMar>
                      <w:left w:w="0" w:type="dxa"/>
                      <w:right w:w="0" w:type="dxa"/>
                    </w:tblCellMar>
                    <w:tblLook w:val="04A0" w:firstRow="1" w:lastRow="0" w:firstColumn="1" w:lastColumn="0" w:noHBand="0" w:noVBand="1"/>
                  </w:tblPr>
                  <w:tblGrid>
                    <w:gridCol w:w="9192"/>
                    <w:gridCol w:w="3145"/>
                  </w:tblGrid>
                  <w:tr w:rsidR="007D66D1" w:rsidRPr="007D66D1" w14:paraId="39B387C9" w14:textId="77777777" w:rsidTr="007D66D1">
                    <w:trPr>
                      <w:tblCellSpacing w:w="0" w:type="dxa"/>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2233F36D"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4BAD2DDC"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651C414C"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280DB5DD" w14:textId="77777777" w:rsidTr="007D66D1">
                                            <w:trPr>
                                              <w:trHeight w:val="15"/>
                                              <w:tblCellSpacing w:w="0" w:type="dxa"/>
                                            </w:trPr>
                                            <w:tc>
                                              <w:tcPr>
                                                <w:tcW w:w="0" w:type="auto"/>
                                                <w:shd w:val="clear" w:color="auto" w:fill="869198"/>
                                                <w:tcMar>
                                                  <w:top w:w="0" w:type="dxa"/>
                                                  <w:left w:w="0" w:type="dxa"/>
                                                  <w:bottom w:w="120" w:type="dxa"/>
                                                  <w:right w:w="0" w:type="dxa"/>
                                                </w:tcMar>
                                                <w:vAlign w:val="center"/>
                                                <w:hideMark/>
                                              </w:tcPr>
                                              <w:p w14:paraId="01F4D14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color w:val="000000"/>
                                                  </w:rPr>
                                                  <w:drawing>
                                                    <wp:inline distT="0" distB="0" distL="0" distR="0" wp14:anchorId="10E74C82" wp14:editId="146EE322">
                                                      <wp:extent cx="45720" cy="76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10698AF"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0801E4A4"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4DC5394C"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3E0E55C5"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17762042"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57DB4341"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7A43E27B" w14:textId="77777777">
                                      <w:trPr>
                                        <w:trHeight w:val="15"/>
                                        <w:tblCellSpacing w:w="0" w:type="dxa"/>
                                        <w:jc w:val="center"/>
                                      </w:trPr>
                                      <w:tc>
                                        <w:tcPr>
                                          <w:tcW w:w="5000" w:type="pct"/>
                                          <w:tcMar>
                                            <w:top w:w="0" w:type="dxa"/>
                                            <w:left w:w="0" w:type="dxa"/>
                                            <w:bottom w:w="150" w:type="dxa"/>
                                            <w:right w:w="0" w:type="dxa"/>
                                          </w:tcMar>
                                          <w:hideMark/>
                                        </w:tcPr>
                                        <w:p w14:paraId="46FD30B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7D0C42E6" wp14:editId="5A6F708F">
                                                <wp:extent cx="45720" cy="76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9547362"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r w:rsidR="007D66D1" w:rsidRPr="007D66D1" w14:paraId="245055D7" w14:textId="77777777">
                                <w:trPr>
                                  <w:tblCellSpacing w:w="0" w:type="dxa"/>
                                </w:trPr>
                                <w:tc>
                                  <w:tcPr>
                                    <w:tcW w:w="0" w:type="auto"/>
                                    <w:hideMark/>
                                  </w:tcPr>
                                  <w:p w14:paraId="11AFE77D"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003DF34C" wp14:editId="63AB59D0">
                                          <wp:extent cx="5836920" cy="12268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6920" cy="1226820"/>
                                                  </a:xfrm>
                                                  <a:prstGeom prst="rect">
                                                    <a:avLst/>
                                                  </a:prstGeom>
                                                  <a:noFill/>
                                                  <a:ln>
                                                    <a:noFill/>
                                                  </a:ln>
                                                </pic:spPr>
                                              </pic:pic>
                                            </a:graphicData>
                                          </a:graphic>
                                        </wp:inline>
                                      </w:drawing>
                                    </w:r>
                                  </w:p>
                                </w:tc>
                              </w:tr>
                            </w:tbl>
                            <w:p w14:paraId="38F9F21F" w14:textId="77777777" w:rsidR="007D66D1" w:rsidRPr="007D66D1" w:rsidRDefault="007D66D1" w:rsidP="007D66D1">
                              <w:pPr>
                                <w:framePr w:hSpace="180" w:wrap="around" w:vAnchor="page" w:hAnchor="margin" w:xAlign="center" w:y="1"/>
                                <w:spacing w:after="0" w:line="240" w:lineRule="auto"/>
                                <w:rPr>
                                  <w:rFonts w:ascii="Calibri" w:eastAsia="Calibri" w:hAnsi="Calibri" w:cs="Calibri"/>
                                </w:rPr>
                              </w:pPr>
                              <w:r w:rsidRPr="007D66D1">
                                <w:rPr>
                                  <w:rFonts w:ascii="Calibri" w:eastAsia="Calibri" w:hAnsi="Calibri" w:cs="Calibri"/>
                                </w:rPr>
                                <w:t> </w:t>
                              </w:r>
                            </w:p>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7379C335"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59F86A15" w14:textId="77777777">
                                      <w:trPr>
                                        <w:trHeight w:val="15"/>
                                        <w:tblCellSpacing w:w="0" w:type="dxa"/>
                                        <w:jc w:val="center"/>
                                      </w:trPr>
                                      <w:tc>
                                        <w:tcPr>
                                          <w:tcW w:w="5000" w:type="pct"/>
                                          <w:tcMar>
                                            <w:top w:w="0" w:type="dxa"/>
                                            <w:left w:w="0" w:type="dxa"/>
                                            <w:bottom w:w="150" w:type="dxa"/>
                                            <w:right w:w="0" w:type="dxa"/>
                                          </w:tcMar>
                                          <w:hideMark/>
                                        </w:tcPr>
                                        <w:p w14:paraId="67CA6102"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3FA16B0A" wp14:editId="2E9424C4">
                                                <wp:extent cx="45720" cy="76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A0A9819"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2142B713"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29C03AFA"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7C6A7CB3"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4C98CABE"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692A2BD0" w14:textId="77777777">
                                      <w:trPr>
                                        <w:trHeight w:val="15"/>
                                        <w:tblCellSpacing w:w="0" w:type="dxa"/>
                                        <w:jc w:val="center"/>
                                      </w:trPr>
                                      <w:tc>
                                        <w:tcPr>
                                          <w:tcW w:w="5000" w:type="pct"/>
                                          <w:tcMar>
                                            <w:top w:w="0" w:type="dxa"/>
                                            <w:left w:w="0" w:type="dxa"/>
                                            <w:bottom w:w="150" w:type="dxa"/>
                                            <w:right w:w="0" w:type="dxa"/>
                                          </w:tcMar>
                                          <w:hideMark/>
                                        </w:tcPr>
                                        <w:p w14:paraId="4EA348BC"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04534DA5" wp14:editId="0AD66FA3">
                                                <wp:extent cx="45720" cy="76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1DFAA66"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r w:rsidR="007D66D1" w:rsidRPr="007D66D1" w14:paraId="2B19B4E1" w14:textId="77777777">
                                <w:trPr>
                                  <w:tblCellSpacing w:w="0" w:type="dxa"/>
                                </w:trPr>
                                <w:tc>
                                  <w:tcPr>
                                    <w:tcW w:w="0" w:type="auto"/>
                                    <w:tcMar>
                                      <w:top w:w="150" w:type="dxa"/>
                                      <w:left w:w="300" w:type="dxa"/>
                                      <w:bottom w:w="150" w:type="dxa"/>
                                      <w:right w:w="300" w:type="dxa"/>
                                    </w:tcMar>
                                    <w:hideMark/>
                                  </w:tcPr>
                                  <w:p w14:paraId="1CA6C400"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222222"/>
                                        <w:sz w:val="42"/>
                                        <w:szCs w:val="42"/>
                                      </w:rPr>
                                      <w:t>Join Us on April 15th, 2021</w:t>
                                    </w:r>
                                  </w:p>
                                  <w:p w14:paraId="44B9F9D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222222"/>
                                        <w:sz w:val="42"/>
                                        <w:szCs w:val="42"/>
                                      </w:rPr>
                                      <w:t>12:00-1:00 PM</w:t>
                                    </w:r>
                                  </w:p>
                                  <w:p w14:paraId="2DB2454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222222"/>
                                        <w:sz w:val="42"/>
                                        <w:szCs w:val="42"/>
                                      </w:rPr>
                                      <w:t>via Zoom</w:t>
                                    </w:r>
                                  </w:p>
                                </w:tc>
                              </w:tr>
                            </w:tbl>
                            <w:p w14:paraId="143CD2AA"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1C3EE108"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2AB9CC00"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78A22E71" w14:textId="77777777">
                                <w:trPr>
                                  <w:tblCellSpacing w:w="0" w:type="dxa"/>
                                </w:trPr>
                                <w:tc>
                                  <w:tcPr>
                                    <w:tcW w:w="0" w:type="auto"/>
                                    <w:tcMar>
                                      <w:top w:w="150" w:type="dxa"/>
                                      <w:left w:w="300" w:type="dxa"/>
                                      <w:bottom w:w="150" w:type="dxa"/>
                                      <w:right w:w="300" w:type="dxa"/>
                                    </w:tcMar>
                                    <w:hideMark/>
                                  </w:tcPr>
                                  <w:p w14:paraId="334BA914" w14:textId="77777777" w:rsidR="007D66D1" w:rsidRPr="007D66D1" w:rsidRDefault="007D66D1" w:rsidP="007D66D1">
                                    <w:pPr>
                                      <w:framePr w:hSpace="180" w:wrap="around" w:vAnchor="page" w:hAnchor="margin" w:xAlign="center" w:y="1"/>
                                      <w:spacing w:after="0" w:line="240" w:lineRule="auto"/>
                                      <w:rPr>
                                        <w:rFonts w:ascii="Calibri" w:eastAsia="Calibri" w:hAnsi="Calibri" w:cs="Calibri"/>
                                      </w:rPr>
                                    </w:pPr>
                                    <w:r w:rsidRPr="007D66D1">
                                      <w:rPr>
                                        <w:rFonts w:ascii="Arial" w:eastAsia="Calibri" w:hAnsi="Arial" w:cs="Arial"/>
                                        <w:color w:val="595959"/>
                                        <w:sz w:val="27"/>
                                        <w:szCs w:val="27"/>
                                      </w:rPr>
                                      <w:t>The Special Districts Association of Riverside County (your local CSDA Affiliate Chapter) invites you to attend a virtual luncheon with:</w:t>
                                    </w:r>
                                  </w:p>
                                </w:tc>
                              </w:tr>
                            </w:tbl>
                            <w:p w14:paraId="00DC9E84"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34D3EF9F"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6BC457C9"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2C0E34E8" w14:textId="77777777">
                                <w:trPr>
                                  <w:tblCellSpacing w:w="0" w:type="dxa"/>
                                </w:trPr>
                                <w:tc>
                                  <w:tcPr>
                                    <w:tcW w:w="0" w:type="auto"/>
                                    <w:tcMar>
                                      <w:top w:w="150" w:type="dxa"/>
                                      <w:left w:w="0" w:type="dxa"/>
                                      <w:bottom w:w="150" w:type="dxa"/>
                                      <w:right w:w="0" w:type="dxa"/>
                                    </w:tcMar>
                                    <w:hideMark/>
                                  </w:tcPr>
                                  <w:p w14:paraId="419C810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5F8578A2" wp14:editId="1E71D671">
                                          <wp:extent cx="55245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14:paraId="38107E26"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6668AE02"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4596"/>
                          <w:gridCol w:w="4596"/>
                        </w:tblGrid>
                        <w:tr w:rsidR="007D66D1" w:rsidRPr="007D66D1" w14:paraId="6512E904"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96"/>
                              </w:tblGrid>
                              <w:tr w:rsidR="007D66D1" w:rsidRPr="007D66D1" w14:paraId="61F82516" w14:textId="77777777">
                                <w:trPr>
                                  <w:tblCellSpacing w:w="0" w:type="dxa"/>
                                </w:trPr>
                                <w:tc>
                                  <w:tcPr>
                                    <w:tcW w:w="0" w:type="auto"/>
                                    <w:tcMar>
                                      <w:top w:w="150" w:type="dxa"/>
                                      <w:left w:w="300" w:type="dxa"/>
                                      <w:bottom w:w="150" w:type="dxa"/>
                                      <w:right w:w="150" w:type="dxa"/>
                                    </w:tcMar>
                                    <w:hideMark/>
                                  </w:tcPr>
                                  <w:p w14:paraId="58E8637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222222"/>
                                        <w:sz w:val="32"/>
                                        <w:szCs w:val="32"/>
                                      </w:rPr>
                                      <w:t>Executive Officer</w:t>
                                    </w:r>
                                  </w:p>
                                  <w:p w14:paraId="663C6C7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222222"/>
                                        <w:sz w:val="32"/>
                                        <w:szCs w:val="32"/>
                                      </w:rPr>
                                      <w:t>Riverside LAFCO</w:t>
                                    </w:r>
                                  </w:p>
                                  <w:p w14:paraId="371955A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222222"/>
                                        <w:sz w:val="72"/>
                                        <w:szCs w:val="72"/>
                                      </w:rPr>
                                      <w:t>Gary Thompson</w:t>
                                    </w:r>
                                  </w:p>
                                </w:tc>
                              </w:tr>
                            </w:tbl>
                            <w:p w14:paraId="07B39E07"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96"/>
                              </w:tblGrid>
                              <w:tr w:rsidR="007D66D1" w:rsidRPr="007D66D1" w14:paraId="0483F09F" w14:textId="77777777">
                                <w:trPr>
                                  <w:tblCellSpacing w:w="0" w:type="dxa"/>
                                </w:trPr>
                                <w:tc>
                                  <w:tcPr>
                                    <w:tcW w:w="0" w:type="auto"/>
                                    <w:tcMar>
                                      <w:top w:w="150" w:type="dxa"/>
                                      <w:left w:w="150" w:type="dxa"/>
                                      <w:bottom w:w="150" w:type="dxa"/>
                                      <w:right w:w="300" w:type="dxa"/>
                                    </w:tcMar>
                                    <w:hideMark/>
                                  </w:tcPr>
                                  <w:p w14:paraId="10C22EA3" w14:textId="77777777" w:rsidR="007D66D1" w:rsidRPr="007D66D1" w:rsidRDefault="007D66D1" w:rsidP="007D66D1">
                                    <w:pPr>
                                      <w:framePr w:hSpace="180" w:wrap="around" w:vAnchor="page" w:hAnchor="margin" w:xAlign="center" w:y="1"/>
                                      <w:spacing w:after="0" w:line="240" w:lineRule="auto"/>
                                      <w:jc w:val="right"/>
                                      <w:rPr>
                                        <w:rFonts w:ascii="Calibri" w:eastAsia="Calibri" w:hAnsi="Calibri" w:cs="Calibri"/>
                                      </w:rPr>
                                    </w:pPr>
                                    <w:r w:rsidRPr="007D66D1">
                                      <w:rPr>
                                        <w:rFonts w:ascii="Calibri" w:eastAsia="Calibri" w:hAnsi="Calibri" w:cs="Calibri"/>
                                        <w:noProof/>
                                      </w:rPr>
                                      <w:drawing>
                                        <wp:inline distT="0" distB="0" distL="0" distR="0" wp14:anchorId="103C5CA2" wp14:editId="76BA7370">
                                          <wp:extent cx="1722120" cy="1577340"/>
                                          <wp:effectExtent l="0" t="0" r="0" b="381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577340"/>
                                                  </a:xfrm>
                                                  <a:prstGeom prst="rect">
                                                    <a:avLst/>
                                                  </a:prstGeom>
                                                  <a:noFill/>
                                                  <a:ln>
                                                    <a:noFill/>
                                                  </a:ln>
                                                </pic:spPr>
                                              </pic:pic>
                                            </a:graphicData>
                                          </a:graphic>
                                        </wp:inline>
                                      </w:drawing>
                                    </w:r>
                                  </w:p>
                                </w:tc>
                              </w:tr>
                            </w:tbl>
                            <w:p w14:paraId="54B2A93A"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21821B37"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0CB1205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14982080" w14:textId="77777777">
                                <w:trPr>
                                  <w:tblCellSpacing w:w="0" w:type="dxa"/>
                                </w:trPr>
                                <w:tc>
                                  <w:tcPr>
                                    <w:tcW w:w="0" w:type="auto"/>
                                    <w:tcMar>
                                      <w:top w:w="150" w:type="dxa"/>
                                      <w:left w:w="0" w:type="dxa"/>
                                      <w:bottom w:w="150" w:type="dxa"/>
                                      <w:right w:w="0" w:type="dxa"/>
                                    </w:tcMar>
                                    <w:hideMark/>
                                  </w:tcPr>
                                  <w:p w14:paraId="175AE1E1"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69EB7F8E" wp14:editId="6DB78AF9">
                                          <wp:extent cx="5524500" cy="609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352359" cy="70095"/>
                                                  </a:xfrm>
                                                  <a:prstGeom prst="rect">
                                                    <a:avLst/>
                                                  </a:prstGeom>
                                                  <a:noFill/>
                                                  <a:ln>
                                                    <a:noFill/>
                                                  </a:ln>
                                                </pic:spPr>
                                              </pic:pic>
                                            </a:graphicData>
                                          </a:graphic>
                                        </wp:inline>
                                      </w:drawing>
                                    </w:r>
                                  </w:p>
                                </w:tc>
                              </w:tr>
                            </w:tbl>
                            <w:p w14:paraId="2B2384F9"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7AD670D5" w14:textId="0FB386AE" w:rsidR="007D66D1" w:rsidRDefault="007D66D1" w:rsidP="007D66D1">
                        <w:pPr>
                          <w:spacing w:after="0" w:line="240" w:lineRule="auto"/>
                          <w:jc w:val="center"/>
                          <w:rPr>
                            <w:rFonts w:ascii="Calibri" w:eastAsia="Calibri" w:hAnsi="Calibri" w:cs="Calibri"/>
                            <w:b/>
                            <w:bCs/>
                            <w:color w:val="ED7D31"/>
                            <w:sz w:val="32"/>
                            <w:szCs w:val="32"/>
                            <w:shd w:val="clear" w:color="auto" w:fill="FFFF00"/>
                          </w:rPr>
                        </w:pPr>
                        <w:r w:rsidRPr="007D66D1">
                          <w:rPr>
                            <w:rFonts w:ascii="Calibri" w:eastAsia="Calibri" w:hAnsi="Calibri" w:cs="Calibri"/>
                            <w:b/>
                            <w:bCs/>
                            <w:color w:val="ED7D31"/>
                            <w:sz w:val="32"/>
                            <w:szCs w:val="32"/>
                            <w:shd w:val="clear" w:color="auto" w:fill="FFFF00"/>
                          </w:rPr>
                          <w:t>Please REGISTER in advance for this meeting:</w:t>
                        </w:r>
                      </w:p>
                      <w:p w14:paraId="48649D98" w14:textId="34AD7F9B" w:rsidR="007D66D1" w:rsidRPr="007D66D1" w:rsidRDefault="007D66D1" w:rsidP="007D66D1">
                        <w:pPr>
                          <w:spacing w:after="0" w:line="240" w:lineRule="auto"/>
                          <w:jc w:val="center"/>
                          <w:rPr>
                            <w:rFonts w:ascii="Calibri" w:eastAsia="Calibri" w:hAnsi="Calibri" w:cs="Calibri"/>
                            <w:b/>
                            <w:bCs/>
                            <w:color w:val="ED7D31"/>
                            <w:sz w:val="32"/>
                            <w:szCs w:val="32"/>
                            <w:shd w:val="clear" w:color="auto" w:fill="FFFF00"/>
                          </w:rPr>
                        </w:pPr>
                        <w:hyperlink r:id="rId8" w:history="1">
                          <w:r w:rsidRPr="007D66D1">
                            <w:rPr>
                              <w:rStyle w:val="Hyperlink"/>
                              <w:rFonts w:ascii="Calibri" w:eastAsia="Calibri" w:hAnsi="Calibri" w:cs="Calibri"/>
                            </w:rPr>
                            <w:t>https://us02web.zoom.us/meeting/register/tZcvdOGurTMsHNTp4MAYfwCfhWncE_WAesgJ</w:t>
                          </w:r>
                        </w:hyperlink>
                      </w:p>
                      <w:p w14:paraId="56FEA88F" w14:textId="77777777" w:rsidR="007D66D1" w:rsidRPr="007D66D1" w:rsidRDefault="007D66D1" w:rsidP="007D66D1">
                        <w:pPr>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9192"/>
                        </w:tblGrid>
                        <w:tr w:rsidR="007D66D1" w:rsidRPr="007D66D1" w14:paraId="03541194" w14:textId="77777777">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561D0955" w14:textId="77777777">
                                <w:trPr>
                                  <w:tblCellSpacing w:w="0" w:type="dxa"/>
                                </w:trPr>
                                <w:tc>
                                  <w:tcPr>
                                    <w:tcW w:w="0" w:type="auto"/>
                                    <w:tcMar>
                                      <w:top w:w="150" w:type="dxa"/>
                                      <w:left w:w="300" w:type="dxa"/>
                                      <w:bottom w:w="150" w:type="dxa"/>
                                      <w:right w:w="150" w:type="dxa"/>
                                    </w:tcMar>
                                    <w:hideMark/>
                                  </w:tcPr>
                                  <w:p w14:paraId="02956CB7"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i/>
                                        <w:iCs/>
                                        <w:color w:val="7F7F7F"/>
                                      </w:rPr>
                                      <w:t>Uniquely tailored for Board Members, Commissioners and Staff of Special Districts in Riverside County</w:t>
                                    </w:r>
                                    <w:r w:rsidRPr="007D66D1">
                                      <w:rPr>
                                        <w:rFonts w:ascii="Arial" w:eastAsia="Calibri" w:hAnsi="Arial" w:cs="Arial"/>
                                        <w:b/>
                                        <w:bCs/>
                                        <w:i/>
                                        <w:iCs/>
                                        <w:color w:val="7F7F7F"/>
                                        <w:sz w:val="18"/>
                                        <w:szCs w:val="18"/>
                                      </w:rPr>
                                      <w:t> </w:t>
                                    </w:r>
                                  </w:p>
                                  <w:p w14:paraId="3978582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b/>
                                        <w:bCs/>
                                      </w:rPr>
                                      <w:t> </w:t>
                                    </w:r>
                                  </w:p>
                                  <w:p w14:paraId="58D9FE46"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sz w:val="24"/>
                                        <w:szCs w:val="24"/>
                                      </w:rPr>
                                      <w:t>Information Contact:</w:t>
                                    </w:r>
                                    <w:r w:rsidRPr="007D66D1">
                                      <w:rPr>
                                        <w:rFonts w:ascii="Arial" w:eastAsia="Calibri" w:hAnsi="Arial" w:cs="Arial"/>
                                        <w:b/>
                                        <w:bCs/>
                                        <w:color w:val="222222"/>
                                        <w:sz w:val="24"/>
                                        <w:szCs w:val="24"/>
                                      </w:rPr>
                                      <w:t xml:space="preserve"> </w:t>
                                    </w:r>
                                    <w:hyperlink r:id="rId9" w:tgtFrame="_blank" w:history="1">
                                      <w:r w:rsidRPr="007D66D1">
                                        <w:rPr>
                                          <w:rFonts w:ascii="Arial" w:eastAsia="Calibri" w:hAnsi="Arial" w:cs="Arial"/>
                                          <w:b/>
                                          <w:bCs/>
                                          <w:color w:val="222222"/>
                                          <w:sz w:val="24"/>
                                          <w:szCs w:val="24"/>
                                          <w:u w:val="single"/>
                                        </w:rPr>
                                        <w:t>SpecialDistrictsARC@gmail.com</w:t>
                                      </w:r>
                                    </w:hyperlink>
                                    <w:r w:rsidRPr="007D66D1">
                                      <w:rPr>
                                        <w:rFonts w:ascii="Arial" w:eastAsia="Calibri" w:hAnsi="Arial" w:cs="Arial"/>
                                        <w:color w:val="403F42"/>
                                        <w:sz w:val="18"/>
                                        <w:szCs w:val="18"/>
                                      </w:rPr>
                                      <w:t xml:space="preserve"> </w:t>
                                    </w:r>
                                  </w:p>
                                  <w:p w14:paraId="3DFC9FD1"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222222"/>
                                        <w:sz w:val="18"/>
                                        <w:szCs w:val="18"/>
                                      </w:rPr>
                                      <w:t> </w:t>
                                    </w:r>
                                  </w:p>
                                  <w:p w14:paraId="1F8BED58"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tc>
                              </w:tr>
                            </w:tbl>
                            <w:p w14:paraId="32FBDCD8"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4B331CB4" w14:textId="77777777" w:rsidR="007D66D1" w:rsidRPr="007D66D1" w:rsidRDefault="007D66D1" w:rsidP="007D66D1">
                        <w:pPr>
                          <w:spacing w:after="0" w:line="240" w:lineRule="auto"/>
                          <w:rPr>
                            <w:rFonts w:ascii="Calibri" w:eastAsia="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192"/>
                        </w:tblGrid>
                        <w:tr w:rsidR="007D66D1" w:rsidRPr="007D66D1" w14:paraId="14A4CF7E" w14:textId="77777777">
                          <w:trPr>
                            <w:tblCellSpacing w:w="0" w:type="dxa"/>
                          </w:trPr>
                          <w:tc>
                            <w:tcPr>
                              <w:tcW w:w="0" w:type="auto"/>
                              <w:tcMar>
                                <w:top w:w="150" w:type="dxa"/>
                                <w:left w:w="300" w:type="dxa"/>
                                <w:bottom w:w="150" w:type="dxa"/>
                                <w:right w:w="150" w:type="dxa"/>
                              </w:tcMar>
                              <w:hideMark/>
                            </w:tcPr>
                            <w:p w14:paraId="02E0F93E"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70AD47"/>
                                  <w:sz w:val="24"/>
                                  <w:szCs w:val="24"/>
                                  <w:u w:val="single"/>
                                </w:rPr>
                                <w:t>Board of Directors:</w:t>
                              </w:r>
                            </w:p>
                            <w:p w14:paraId="0BC66D7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5661E23E"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Dean Wetter</w:t>
                              </w:r>
                            </w:p>
                            <w:p w14:paraId="043152F6"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President</w:t>
                              </w:r>
                            </w:p>
                            <w:p w14:paraId="734867E1"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3BC60BA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Kevin Kalman</w:t>
                              </w:r>
                            </w:p>
                            <w:p w14:paraId="37B95172"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Vice-President</w:t>
                              </w:r>
                            </w:p>
                            <w:p w14:paraId="5B764519"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6345C33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Kathleen Jurasky</w:t>
                              </w:r>
                            </w:p>
                            <w:p w14:paraId="066028B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Secretary</w:t>
                              </w:r>
                            </w:p>
                            <w:p w14:paraId="32060237"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2B8FD1B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0B0F0"/>
                                  <w:sz w:val="24"/>
                                  <w:szCs w:val="24"/>
                                </w:rPr>
                                <w:t>Jeremy Wittie</w:t>
                              </w:r>
                            </w:p>
                            <w:p w14:paraId="476E5717"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Treasurer</w:t>
                              </w:r>
                            </w:p>
                            <w:p w14:paraId="6F0FEADD"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Tahoma" w:eastAsia="Calibri" w:hAnsi="Tahoma" w:cs="Tahoma"/>
                                  <w:b/>
                                  <w:bCs/>
                                  <w:color w:val="05A9FC"/>
                                  <w:sz w:val="24"/>
                                  <w:szCs w:val="24"/>
                                </w:rPr>
                                <w:t>﻿</w:t>
                              </w:r>
                            </w:p>
                            <w:p w14:paraId="50B21480"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Danielle Coats</w:t>
                              </w:r>
                            </w:p>
                            <w:p w14:paraId="5AC941D9"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Member</w:t>
                              </w:r>
                            </w:p>
                            <w:p w14:paraId="75F00961"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222222"/>
                                  <w:sz w:val="24"/>
                                  <w:szCs w:val="24"/>
                                </w:rPr>
                                <w:t> </w:t>
                              </w:r>
                            </w:p>
                          </w:tc>
                        </w:tr>
                      </w:tbl>
                      <w:p w14:paraId="11B8D4FD" w14:textId="77777777" w:rsidR="007D66D1" w:rsidRPr="007D66D1" w:rsidRDefault="007D66D1" w:rsidP="007D66D1">
                        <w:pPr>
                          <w:spacing w:after="0" w:line="240" w:lineRule="auto"/>
                          <w:rPr>
                            <w:rFonts w:ascii="Calibri" w:eastAsia="Calibri" w:hAnsi="Calibri" w:cs="Calibri"/>
                          </w:rPr>
                        </w:pPr>
                      </w:p>
                    </w:tc>
                    <w:tc>
                      <w:tcPr>
                        <w:tcW w:w="1275"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3145"/>
                        </w:tblGrid>
                        <w:tr w:rsidR="007D66D1" w:rsidRPr="007D66D1" w14:paraId="52EB558B" w14:textId="77777777">
                          <w:trPr>
                            <w:tblCellSpacing w:w="0" w:type="dxa"/>
                          </w:trPr>
                          <w:tc>
                            <w:tcPr>
                              <w:tcW w:w="0" w:type="auto"/>
                              <w:tcMar>
                                <w:top w:w="150" w:type="dxa"/>
                                <w:left w:w="150" w:type="dxa"/>
                                <w:bottom w:w="150" w:type="dxa"/>
                                <w:right w:w="300" w:type="dxa"/>
                              </w:tcMar>
                              <w:hideMark/>
                            </w:tcPr>
                            <w:p w14:paraId="7ACFBAE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70AD47"/>
                                  <w:sz w:val="24"/>
                                  <w:szCs w:val="24"/>
                                  <w:u w:val="single"/>
                                </w:rPr>
                                <w:lastRenderedPageBreak/>
                                <w:t>Representing:</w:t>
                              </w:r>
                            </w:p>
                            <w:p w14:paraId="0E43588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48A8676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Air Quality Districts</w:t>
                              </w:r>
                            </w:p>
                            <w:p w14:paraId="7F936F8B"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562B303D"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Cemetery Districts</w:t>
                              </w:r>
                            </w:p>
                            <w:p w14:paraId="51E68108"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05A9FC"/>
                                  <w:sz w:val="24"/>
                                  <w:szCs w:val="24"/>
                                </w:rPr>
                                <w:t> </w:t>
                              </w:r>
                            </w:p>
                            <w:p w14:paraId="12F0E6D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Fire Protection Districts</w:t>
                              </w:r>
                            </w:p>
                            <w:p w14:paraId="3ED3FB1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6554F51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Healthcare Districts</w:t>
                              </w:r>
                            </w:p>
                            <w:p w14:paraId="074BCC6D"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01EE2D3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Joint Powers Authorities</w:t>
                              </w:r>
                            </w:p>
                            <w:p w14:paraId="294A6D7B"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2756C5E1"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Library Districts</w:t>
                              </w:r>
                            </w:p>
                            <w:p w14:paraId="46F20A1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05A9FC"/>
                                  <w:sz w:val="24"/>
                                  <w:szCs w:val="24"/>
                                </w:rPr>
                                <w:t> </w:t>
                              </w:r>
                            </w:p>
                            <w:p w14:paraId="4E7963B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Mosquito &amp; Vector &amp;</w:t>
                              </w:r>
                              <w:r w:rsidRPr="007D66D1">
                                <w:rPr>
                                  <w:rFonts w:ascii="Tahoma" w:eastAsia="Calibri" w:hAnsi="Tahoma" w:cs="Tahoma"/>
                                  <w:b/>
                                  <w:bCs/>
                                  <w:color w:val="05A9FC"/>
                                  <w:sz w:val="24"/>
                                  <w:szCs w:val="24"/>
                                </w:rPr>
                                <w:t>﻿</w:t>
                              </w:r>
                              <w:r w:rsidRPr="007D66D1">
                                <w:rPr>
                                  <w:rFonts w:ascii="Arial" w:eastAsia="Calibri" w:hAnsi="Arial" w:cs="Arial"/>
                                  <w:b/>
                                  <w:bCs/>
                                  <w:color w:val="05A9FC"/>
                                  <w:sz w:val="24"/>
                                  <w:szCs w:val="24"/>
                                </w:rPr>
                                <w:t>Control Districts</w:t>
                              </w:r>
                            </w:p>
                            <w:p w14:paraId="21F3B4D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1D6D1630"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Pest Control Districts</w:t>
                              </w:r>
                            </w:p>
                            <w:p w14:paraId="7CF8FBDC"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76E3319C"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Recreation &amp; Park Districts</w:t>
                              </w:r>
                            </w:p>
                            <w:p w14:paraId="04F3364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0175ADA4"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Resource Conservation Districts</w:t>
                              </w:r>
                            </w:p>
                            <w:p w14:paraId="1A932560"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05A9FC"/>
                                  <w:sz w:val="24"/>
                                  <w:szCs w:val="24"/>
                                </w:rPr>
                                <w:t> </w:t>
                              </w:r>
                            </w:p>
                            <w:p w14:paraId="1A0DA194"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Sanitary Districts</w:t>
                              </w:r>
                            </w:p>
                            <w:p w14:paraId="17FC779B"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403F42"/>
                                  <w:sz w:val="18"/>
                                  <w:szCs w:val="18"/>
                                </w:rPr>
                                <w:t> </w:t>
                              </w:r>
                            </w:p>
                            <w:p w14:paraId="4B85466B"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05A9FC"/>
                                  <w:sz w:val="24"/>
                                  <w:szCs w:val="24"/>
                                </w:rPr>
                                <w:t>Water Districts</w:t>
                              </w:r>
                            </w:p>
                          </w:tc>
                        </w:tr>
                      </w:tbl>
                      <w:p w14:paraId="293D8F69" w14:textId="77777777" w:rsidR="007D66D1" w:rsidRPr="007D66D1" w:rsidRDefault="007D66D1" w:rsidP="007D66D1">
                        <w:pPr>
                          <w:spacing w:after="0" w:line="240" w:lineRule="auto"/>
                          <w:rPr>
                            <w:rFonts w:ascii="Times New Roman" w:eastAsia="Times New Roman" w:hAnsi="Times New Roman" w:cs="Times New Roman"/>
                            <w:sz w:val="20"/>
                            <w:szCs w:val="20"/>
                          </w:rPr>
                        </w:pPr>
                      </w:p>
                    </w:tc>
                  </w:tr>
                  <w:tr w:rsidR="007D66D1" w:rsidRPr="007D66D1" w14:paraId="77482661" w14:textId="77777777" w:rsidTr="007D66D1">
                    <w:trPr>
                      <w:tblCellSpacing w:w="0" w:type="dxa"/>
                    </w:trPr>
                    <w:tc>
                      <w:tcPr>
                        <w:tcW w:w="5000" w:type="pct"/>
                        <w:gridSpan w:val="2"/>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12337"/>
                        </w:tblGrid>
                        <w:tr w:rsidR="007D66D1" w:rsidRPr="007D66D1" w14:paraId="4B771287"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2337"/>
                              </w:tblGrid>
                              <w:tr w:rsidR="007D66D1" w:rsidRPr="007D66D1" w14:paraId="6B8A887B" w14:textId="77777777">
                                <w:trPr>
                                  <w:trHeight w:val="15"/>
                                  <w:tblCellSpacing w:w="0" w:type="dxa"/>
                                  <w:jc w:val="center"/>
                                </w:trPr>
                                <w:tc>
                                  <w:tcPr>
                                    <w:tcW w:w="5000" w:type="pct"/>
                                    <w:tcMar>
                                      <w:top w:w="0" w:type="dxa"/>
                                      <w:left w:w="0" w:type="dxa"/>
                                      <w:bottom w:w="150" w:type="dxa"/>
                                      <w:right w:w="0" w:type="dxa"/>
                                    </w:tcMar>
                                    <w:hideMark/>
                                  </w:tcPr>
                                  <w:p w14:paraId="376CFF4A"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502C8E98" wp14:editId="586748BD">
                                          <wp:extent cx="45720" cy="76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CA2C547"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320EA7CD" w14:textId="77777777" w:rsidR="007D66D1" w:rsidRPr="007D66D1" w:rsidRDefault="007D66D1" w:rsidP="007D66D1">
                        <w:pPr>
                          <w:spacing w:after="0" w:line="240" w:lineRule="auto"/>
                          <w:rPr>
                            <w:rFonts w:ascii="Times New Roman" w:eastAsia="Times New Roman" w:hAnsi="Times New Roman" w:cs="Times New Roman"/>
                            <w:sz w:val="20"/>
                            <w:szCs w:val="20"/>
                          </w:rPr>
                        </w:pPr>
                      </w:p>
                    </w:tc>
                  </w:tr>
                </w:tbl>
                <w:p w14:paraId="25F55F4F"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12337"/>
                  </w:tblGrid>
                  <w:tr w:rsidR="007D66D1" w:rsidRPr="007D66D1" w14:paraId="669E170B"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2337"/>
                        </w:tblGrid>
                        <w:tr w:rsidR="007D66D1" w:rsidRPr="007D66D1" w14:paraId="398CDFB2" w14:textId="77777777">
                          <w:trPr>
                            <w:tblCellSpacing w:w="0" w:type="dxa"/>
                          </w:trPr>
                          <w:tc>
                            <w:tcPr>
                              <w:tcW w:w="0" w:type="auto"/>
                              <w:tcMar>
                                <w:top w:w="150" w:type="dxa"/>
                                <w:left w:w="300" w:type="dxa"/>
                                <w:bottom w:w="150" w:type="dxa"/>
                                <w:right w:w="300" w:type="dxa"/>
                              </w:tcMar>
                              <w:hideMark/>
                            </w:tcPr>
                            <w:p w14:paraId="51562E2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i/>
                                  <w:iCs/>
                                  <w:color w:val="222222"/>
                                  <w:sz w:val="21"/>
                                  <w:szCs w:val="21"/>
                                </w:rPr>
                                <w:t>The Special Districts Association of Riverside County is a local affiliate chapter of the California Special Districts Association (CSDA) established to focus on local needs of Special District's and advocate for leaders, visionaries, and professionals who advance special district missions in Riverside County</w:t>
                              </w:r>
                            </w:p>
                            <w:p w14:paraId="7235101D"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222222"/>
                                  <w:sz w:val="20"/>
                                  <w:szCs w:val="20"/>
                                </w:rPr>
                                <w:t> </w:t>
                              </w:r>
                            </w:p>
                            <w:p w14:paraId="78B81E18"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b/>
                                  <w:bCs/>
                                  <w:color w:val="222222"/>
                                  <w:sz w:val="21"/>
                                  <w:szCs w:val="21"/>
                                </w:rPr>
                                <w:t>Special Districts Association of Riverside County</w:t>
                              </w:r>
                            </w:p>
                            <w:p w14:paraId="4A677EC5"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Arial" w:eastAsia="Calibri" w:hAnsi="Arial" w:cs="Arial"/>
                                  <w:color w:val="222222"/>
                                  <w:sz w:val="21"/>
                                  <w:szCs w:val="21"/>
                                </w:rPr>
                                <w:t>PO Box 907, San Jacinto, CA 92581-0907</w:t>
                              </w:r>
                            </w:p>
                            <w:p w14:paraId="7F7735BC"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hyperlink r:id="rId10" w:tgtFrame="_blank" w:history="1">
                                <w:r w:rsidRPr="007D66D1">
                                  <w:rPr>
                                    <w:rFonts w:ascii="Arial" w:eastAsia="Calibri" w:hAnsi="Arial" w:cs="Arial"/>
                                    <w:color w:val="222222"/>
                                    <w:sz w:val="21"/>
                                    <w:szCs w:val="21"/>
                                    <w:u w:val="single"/>
                                  </w:rPr>
                                  <w:t>SpecialDistrictsARC@gmail.com</w:t>
                                </w:r>
                              </w:hyperlink>
                            </w:p>
                            <w:p w14:paraId="1B557C4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hyperlink r:id="rId11" w:tgtFrame="_blank" w:history="1">
                                <w:r w:rsidRPr="007D66D1">
                                  <w:rPr>
                                    <w:rFonts w:ascii="Arial" w:eastAsia="Calibri" w:hAnsi="Arial" w:cs="Arial"/>
                                    <w:color w:val="222222"/>
                                    <w:sz w:val="21"/>
                                    <w:szCs w:val="21"/>
                                    <w:u w:val="single"/>
                                  </w:rPr>
                                  <w:t>https://cada.net/about-csda/chapters-networks</w:t>
                                </w:r>
                              </w:hyperlink>
                            </w:p>
                          </w:tc>
                        </w:tr>
                      </w:tbl>
                      <w:p w14:paraId="6C6E82D5"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59E6EFF7"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color w:val="000000"/>
                    </w:rPr>
                    <w:t> </w:t>
                  </w:r>
                </w:p>
                <w:tbl>
                  <w:tblPr>
                    <w:tblW w:w="5000" w:type="pct"/>
                    <w:jc w:val="center"/>
                    <w:tblCellSpacing w:w="0" w:type="dxa"/>
                    <w:tblCellMar>
                      <w:left w:w="0" w:type="dxa"/>
                      <w:right w:w="0" w:type="dxa"/>
                    </w:tblCellMar>
                    <w:tblLook w:val="04A0" w:firstRow="1" w:lastRow="0" w:firstColumn="1" w:lastColumn="0" w:noHBand="0" w:noVBand="1"/>
                  </w:tblPr>
                  <w:tblGrid>
                    <w:gridCol w:w="6168"/>
                    <w:gridCol w:w="6169"/>
                  </w:tblGrid>
                  <w:tr w:rsidR="007D66D1" w:rsidRPr="007D66D1" w14:paraId="665BC9E7" w14:textId="77777777">
                    <w:trPr>
                      <w:tblCellSpacing w:w="0" w:type="dxa"/>
                      <w:jc w:val="center"/>
                    </w:trPr>
                    <w:tc>
                      <w:tcPr>
                        <w:tcW w:w="25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6168"/>
                        </w:tblGrid>
                        <w:tr w:rsidR="007D66D1" w:rsidRPr="007D66D1" w14:paraId="0AC64F78"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168"/>
                              </w:tblGrid>
                              <w:tr w:rsidR="007D66D1" w:rsidRPr="007D66D1" w14:paraId="48E10210" w14:textId="77777777">
                                <w:trPr>
                                  <w:trHeight w:val="15"/>
                                  <w:tblCellSpacing w:w="0" w:type="dxa"/>
                                  <w:jc w:val="center"/>
                                </w:trPr>
                                <w:tc>
                                  <w:tcPr>
                                    <w:tcW w:w="5000" w:type="pct"/>
                                    <w:tcMar>
                                      <w:top w:w="0" w:type="dxa"/>
                                      <w:left w:w="0" w:type="dxa"/>
                                      <w:bottom w:w="150" w:type="dxa"/>
                                      <w:right w:w="0" w:type="dxa"/>
                                    </w:tcMar>
                                    <w:hideMark/>
                                  </w:tcPr>
                                  <w:p w14:paraId="0B90B0F3"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0D5E6D9B" wp14:editId="7A9F78D8">
                                          <wp:extent cx="45720" cy="76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B190AF5"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74E368CF"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c>
                      <w:tcPr>
                        <w:tcW w:w="25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6169"/>
                        </w:tblGrid>
                        <w:tr w:rsidR="007D66D1" w:rsidRPr="007D66D1" w14:paraId="5A38549A"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169"/>
                              </w:tblGrid>
                              <w:tr w:rsidR="007D66D1" w:rsidRPr="007D66D1" w14:paraId="45F3112B" w14:textId="77777777">
                                <w:trPr>
                                  <w:trHeight w:val="15"/>
                                  <w:tblCellSpacing w:w="0" w:type="dxa"/>
                                  <w:jc w:val="center"/>
                                </w:trPr>
                                <w:tc>
                                  <w:tcPr>
                                    <w:tcW w:w="5000" w:type="pct"/>
                                    <w:tcMar>
                                      <w:top w:w="0" w:type="dxa"/>
                                      <w:left w:w="0" w:type="dxa"/>
                                      <w:bottom w:w="150" w:type="dxa"/>
                                      <w:right w:w="0" w:type="dxa"/>
                                    </w:tcMar>
                                    <w:hideMark/>
                                  </w:tcPr>
                                  <w:p w14:paraId="5338D292" w14:textId="77777777" w:rsidR="007D66D1" w:rsidRPr="007D66D1" w:rsidRDefault="007D66D1" w:rsidP="007D66D1">
                                    <w:pPr>
                                      <w:framePr w:hSpace="180" w:wrap="around" w:vAnchor="page" w:hAnchor="margin" w:xAlign="center" w:y="1"/>
                                      <w:spacing w:after="0" w:line="240" w:lineRule="auto"/>
                                      <w:jc w:val="center"/>
                                      <w:rPr>
                                        <w:rFonts w:ascii="Calibri" w:eastAsia="Calibri" w:hAnsi="Calibri" w:cs="Calibri"/>
                                      </w:rPr>
                                    </w:pPr>
                                    <w:r w:rsidRPr="007D66D1">
                                      <w:rPr>
                                        <w:rFonts w:ascii="Calibri" w:eastAsia="Calibri" w:hAnsi="Calibri" w:cs="Calibri"/>
                                        <w:noProof/>
                                      </w:rPr>
                                      <w:drawing>
                                        <wp:inline distT="0" distB="0" distL="0" distR="0" wp14:anchorId="52EBF6BF" wp14:editId="4165D607">
                                          <wp:extent cx="45720" cy="76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8E66834"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3E127D40" w14:textId="77777777" w:rsidR="007D66D1" w:rsidRPr="007D66D1" w:rsidRDefault="007D66D1" w:rsidP="007D66D1">
                        <w:pPr>
                          <w:framePr w:hSpace="180" w:wrap="around" w:vAnchor="page" w:hAnchor="margin" w:xAlign="center" w:y="1"/>
                          <w:spacing w:after="0" w:line="240" w:lineRule="auto"/>
                          <w:rPr>
                            <w:rFonts w:ascii="Times New Roman" w:eastAsia="Times New Roman" w:hAnsi="Times New Roman" w:cs="Times New Roman"/>
                            <w:sz w:val="20"/>
                            <w:szCs w:val="20"/>
                          </w:rPr>
                        </w:pPr>
                      </w:p>
                    </w:tc>
                  </w:tr>
                </w:tbl>
                <w:p w14:paraId="6A5D91F6" w14:textId="77777777" w:rsidR="007D66D1" w:rsidRPr="007D66D1" w:rsidRDefault="007D66D1" w:rsidP="007D66D1">
                  <w:pPr>
                    <w:framePr w:hSpace="180" w:wrap="around" w:vAnchor="page" w:hAnchor="margin" w:xAlign="center" w:y="1"/>
                    <w:spacing w:after="0" w:line="240" w:lineRule="auto"/>
                    <w:jc w:val="center"/>
                    <w:rPr>
                      <w:rFonts w:ascii="Times New Roman" w:eastAsia="Times New Roman" w:hAnsi="Times New Roman" w:cs="Times New Roman"/>
                      <w:sz w:val="20"/>
                      <w:szCs w:val="20"/>
                    </w:rPr>
                  </w:pPr>
                </w:p>
              </w:tc>
            </w:tr>
          </w:tbl>
          <w:p w14:paraId="24EBCA41" w14:textId="77777777" w:rsidR="007D66D1" w:rsidRPr="007D66D1" w:rsidRDefault="007D66D1" w:rsidP="007D66D1">
            <w:pPr>
              <w:spacing w:after="0" w:line="240" w:lineRule="auto"/>
              <w:jc w:val="center"/>
              <w:rPr>
                <w:rFonts w:ascii="Times New Roman" w:eastAsia="Times New Roman" w:hAnsi="Times New Roman" w:cs="Times New Roman"/>
                <w:sz w:val="20"/>
                <w:szCs w:val="20"/>
              </w:rPr>
            </w:pPr>
          </w:p>
        </w:tc>
      </w:tr>
    </w:tbl>
    <w:p w14:paraId="2CB99D42" w14:textId="77777777" w:rsidR="007D66D1" w:rsidRDefault="007D66D1"/>
    <w:sectPr w:rsidR="007D6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D1"/>
    <w:rsid w:val="007D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0C6D"/>
  <w15:chartTrackingRefBased/>
  <w15:docId w15:val="{081EAE2A-0D5C-4B1A-871C-EBE9602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D1"/>
    <w:rPr>
      <w:color w:val="0563C1" w:themeColor="hyperlink"/>
      <w:u w:val="single"/>
    </w:rPr>
  </w:style>
  <w:style w:type="character" w:styleId="UnresolvedMention">
    <w:name w:val="Unresolved Mention"/>
    <w:basedOn w:val="DefaultParagraphFont"/>
    <w:uiPriority w:val="99"/>
    <w:semiHidden/>
    <w:unhideWhenUsed/>
    <w:rsid w:val="007D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97962">
      <w:bodyDiv w:val="1"/>
      <w:marLeft w:val="0"/>
      <w:marRight w:val="0"/>
      <w:marTop w:val="0"/>
      <w:marBottom w:val="0"/>
      <w:divBdr>
        <w:top w:val="none" w:sz="0" w:space="0" w:color="auto"/>
        <w:left w:val="none" w:sz="0" w:space="0" w:color="auto"/>
        <w:bottom w:val="none" w:sz="0" w:space="0" w:color="auto"/>
        <w:right w:val="none" w:sz="0" w:space="0" w:color="auto"/>
      </w:divBdr>
    </w:div>
    <w:div w:id="18151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vdOGurTMsHNTp4MAYfwCfhWncE_WAesg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r20.rs6.net/tn.jsp?f=0015iFWxH-hiNQ1yzEIRZIGeEYcK2QMeddqGhdl_AfzegLzKiyz9uX1_mNOo8z-7nXBQCEA-OQAHJ9Vi_iE2gN0hBFYEhcbuqgjJL5Pb-CFJCcDcVwMEEx1_u-f6oy_E2UjH63ObFwyi33InWeRXFiHFbw1SA3Kc0t902uQPH5ALGHXplboB1Hlzw==&amp;c=qilP9kfVASXe56Isyt2-5DPxj3L80QsDi9v3ka32GzxHaepJEJwcWQ==&amp;ch=QNxIZFnNAVcsHJOq8HZg4RWXfDPgsO-iHPHeO2e9KNC-lbg9XMQoIw==" TargetMode="External"/><Relationship Id="rId5" Type="http://schemas.openxmlformats.org/officeDocument/2006/relationships/image" Target="media/image2.jpeg"/><Relationship Id="rId10" Type="http://schemas.openxmlformats.org/officeDocument/2006/relationships/hyperlink" Target="mailto:SpecialDistrictsARC@gmail.com" TargetMode="External"/><Relationship Id="rId4" Type="http://schemas.openxmlformats.org/officeDocument/2006/relationships/image" Target="media/image1.gif"/><Relationship Id="rId9" Type="http://schemas.openxmlformats.org/officeDocument/2006/relationships/hyperlink" Target="mailto:SpecialDistrictsA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cp:revision>
  <dcterms:created xsi:type="dcterms:W3CDTF">2021-04-05T16:55:00Z</dcterms:created>
  <dcterms:modified xsi:type="dcterms:W3CDTF">2021-04-05T17:01:00Z</dcterms:modified>
</cp:coreProperties>
</file>