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A327" w14:textId="09284392" w:rsidR="007B21F9" w:rsidRDefault="007B21F9" w:rsidP="007B21F9">
      <w:pPr>
        <w:jc w:val="center"/>
      </w:pPr>
      <w:r>
        <w:rPr>
          <w:noProof/>
        </w:rPr>
        <w:drawing>
          <wp:inline distT="0" distB="0" distL="0" distR="0" wp14:anchorId="68B4F87A" wp14:editId="18514725">
            <wp:extent cx="2057784" cy="1060766"/>
            <wp:effectExtent l="0" t="0" r="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 Healthcare Collaborative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017" cy="106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06CC3" w14:textId="77777777" w:rsidR="00DF1ED5" w:rsidRPr="00DF1ED5" w:rsidRDefault="00DF1ED5" w:rsidP="00DF1ED5">
      <w:pPr>
        <w:spacing w:before="300" w:after="150" w:line="240" w:lineRule="auto"/>
        <w:textAlignment w:val="center"/>
        <w:outlineLvl w:val="2"/>
        <w:rPr>
          <w:rFonts w:eastAsia="Times New Roman" w:cstheme="minorHAnsi"/>
          <w:b/>
          <w:bCs/>
          <w:color w:val="181F20"/>
        </w:rPr>
      </w:pPr>
      <w:r w:rsidRPr="00DF1ED5">
        <w:rPr>
          <w:rFonts w:eastAsia="Times New Roman" w:cstheme="minorHAnsi"/>
          <w:b/>
          <w:bCs/>
          <w:color w:val="181F20"/>
        </w:rPr>
        <w:t>What is the Association Forum Healthcare Collaborative?</w:t>
      </w:r>
    </w:p>
    <w:p w14:paraId="0E77F8F5" w14:textId="32CFBE42" w:rsidR="007B21F9" w:rsidRDefault="00DF1ED5" w:rsidP="00DF1ED5">
      <w:pPr>
        <w:rPr>
          <w:rFonts w:eastAsia="Times New Roman" w:cstheme="minorHAnsi"/>
          <w:color w:val="181F20"/>
          <w:shd w:val="clear" w:color="auto" w:fill="FFFFFF"/>
        </w:rPr>
      </w:pPr>
      <w:r w:rsidRPr="00DF1ED5">
        <w:rPr>
          <w:rFonts w:eastAsia="Times New Roman" w:cstheme="minorHAnsi"/>
          <w:color w:val="181F20"/>
          <w:shd w:val="clear" w:color="auto" w:fill="FFFFFF"/>
        </w:rPr>
        <w:t>An interdisciplinary community of healthcare associations and stakeholders convened to identify pressing issues to address in common, opposed to individually.</w:t>
      </w:r>
    </w:p>
    <w:p w14:paraId="21E6FE55" w14:textId="77777777" w:rsidR="00DF1ED5" w:rsidRPr="007B21F9" w:rsidRDefault="00DF1ED5" w:rsidP="00DF1ED5">
      <w:pPr>
        <w:rPr>
          <w:b/>
          <w:bCs/>
          <w:noProof/>
        </w:rPr>
      </w:pPr>
      <w:r w:rsidRPr="007B21F9">
        <w:rPr>
          <w:b/>
          <w:bCs/>
          <w:noProof/>
        </w:rPr>
        <w:t>Healthcare Collaborative Background</w:t>
      </w:r>
    </w:p>
    <w:p w14:paraId="004C237A" w14:textId="5E0A50EA" w:rsidR="007B21F9" w:rsidRDefault="00902905" w:rsidP="007B21F9">
      <w:pPr>
        <w:pStyle w:val="ListParagraph"/>
        <w:numPr>
          <w:ilvl w:val="0"/>
          <w:numId w:val="1"/>
        </w:numPr>
      </w:pPr>
      <w:r>
        <w:t xml:space="preserve">The </w:t>
      </w:r>
      <w:r w:rsidR="007B21F9">
        <w:t xml:space="preserve">Healthcare Collaborative </w:t>
      </w:r>
      <w:r>
        <w:t xml:space="preserve">was </w:t>
      </w:r>
      <w:r w:rsidR="007B21F9">
        <w:t>approved by the Association Forum Board of Directors in March 2017.</w:t>
      </w:r>
    </w:p>
    <w:p w14:paraId="29CD8858" w14:textId="2C227B80" w:rsidR="007B21F9" w:rsidRDefault="007B21F9" w:rsidP="007B21F9">
      <w:pPr>
        <w:pStyle w:val="ListParagraph"/>
        <w:numPr>
          <w:ilvl w:val="0"/>
          <w:numId w:val="1"/>
        </w:numPr>
      </w:pPr>
      <w:r>
        <w:t xml:space="preserve">The inaugural co-chairs, Paul Pomerantz, CEO, American Society of Anesthesiologists and Kathy O’Loughlin, </w:t>
      </w:r>
      <w:r w:rsidR="007A36CB">
        <w:t xml:space="preserve">DMD, </w:t>
      </w:r>
      <w:r>
        <w:t>Executive Director, American Dental Association. Honorable mention to Lynn</w:t>
      </w:r>
      <w:r w:rsidR="00AA6DDB">
        <w:t>e</w:t>
      </w:r>
      <w:r>
        <w:t xml:space="preserve"> Thomas-Gordon, </w:t>
      </w:r>
      <w:r w:rsidR="007A36CB">
        <w:t>Executive Director</w:t>
      </w:r>
      <w:r>
        <w:t>, American Academy of Orthodontists.</w:t>
      </w:r>
    </w:p>
    <w:p w14:paraId="416F5F67" w14:textId="61945DB1" w:rsidR="007B21F9" w:rsidRDefault="007B21F9" w:rsidP="007B21F9">
      <w:pPr>
        <w:pStyle w:val="ListParagraph"/>
        <w:numPr>
          <w:ilvl w:val="0"/>
          <w:numId w:val="1"/>
        </w:numPr>
      </w:pPr>
      <w:r>
        <w:t>First Healthcare Collaborative convened at the Four Seasons Hotel Chicago, July 11, 2017.</w:t>
      </w:r>
    </w:p>
    <w:p w14:paraId="13DB3415" w14:textId="0D8F46C3" w:rsidR="00E370BA" w:rsidRDefault="00E370BA" w:rsidP="007B21F9">
      <w:pPr>
        <w:pStyle w:val="ListParagraph"/>
        <w:numPr>
          <w:ilvl w:val="0"/>
          <w:numId w:val="1"/>
        </w:numPr>
      </w:pPr>
      <w:r>
        <w:t>Founding Sponsors:  Visit Dallas, Visit Phoenix, and Visit Seattle</w:t>
      </w:r>
    </w:p>
    <w:p w14:paraId="4C9A5359" w14:textId="374F3DBA" w:rsidR="00E370BA" w:rsidRDefault="00E370BA" w:rsidP="007B21F9">
      <w:pPr>
        <w:pStyle w:val="ListParagraph"/>
        <w:numPr>
          <w:ilvl w:val="0"/>
          <w:numId w:val="1"/>
        </w:numPr>
      </w:pPr>
      <w:r>
        <w:t>Association Sponsors:  American Society of Anesthesiologists (2019 and 2020) and Society of Actuaries (2019)</w:t>
      </w:r>
    </w:p>
    <w:p w14:paraId="664E6371" w14:textId="6DFDEF66" w:rsidR="007B21F9" w:rsidRDefault="00DF1ED5" w:rsidP="007B21F9">
      <w:pPr>
        <w:pStyle w:val="ListParagraph"/>
        <w:numPr>
          <w:ilvl w:val="0"/>
          <w:numId w:val="1"/>
        </w:numPr>
      </w:pPr>
      <w:r>
        <w:t>Healthcare Collaborative convene</w:t>
      </w:r>
      <w:r w:rsidR="00825936">
        <w:t xml:space="preserve">d </w:t>
      </w:r>
      <w:r>
        <w:t>bi-annually (Winter and Summer) in Chicago.</w:t>
      </w:r>
    </w:p>
    <w:p w14:paraId="38460DC9" w14:textId="1F1F5260" w:rsidR="007B21F9" w:rsidRDefault="007B21F9" w:rsidP="007B21F9">
      <w:pPr>
        <w:pStyle w:val="ListParagraph"/>
        <w:numPr>
          <w:ilvl w:val="0"/>
          <w:numId w:val="1"/>
        </w:numPr>
      </w:pPr>
      <w:r>
        <w:t>As of October 2020, more than 1</w:t>
      </w:r>
      <w:r w:rsidR="00825936">
        <w:t>20</w:t>
      </w:r>
      <w:r>
        <w:t xml:space="preserve"> healthcare and medical associations</w:t>
      </w:r>
      <w:r w:rsidR="00825936">
        <w:t xml:space="preserve"> engaged</w:t>
      </w:r>
    </w:p>
    <w:p w14:paraId="7D6D7773" w14:textId="59795784" w:rsidR="00825936" w:rsidRDefault="00825936" w:rsidP="007B21F9">
      <w:pPr>
        <w:pStyle w:val="ListParagraph"/>
        <w:numPr>
          <w:ilvl w:val="0"/>
          <w:numId w:val="1"/>
        </w:numPr>
      </w:pPr>
      <w:r>
        <w:t xml:space="preserve">As of October 2020, </w:t>
      </w:r>
      <w:r w:rsidR="00434E8E">
        <w:t>nearly 700 individuals engaged</w:t>
      </w:r>
    </w:p>
    <w:p w14:paraId="2943C211" w14:textId="7CF364A6" w:rsidR="007B21F9" w:rsidRDefault="007B21F9" w:rsidP="007B21F9">
      <w:pPr>
        <w:pStyle w:val="ListParagraph"/>
        <w:numPr>
          <w:ilvl w:val="0"/>
          <w:numId w:val="1"/>
        </w:numPr>
      </w:pPr>
      <w:r>
        <w:t xml:space="preserve">Average attendance per meeting: </w:t>
      </w:r>
    </w:p>
    <w:p w14:paraId="20693C01" w14:textId="446413B2" w:rsidR="007B21F9" w:rsidRDefault="007B21F9" w:rsidP="007B21F9">
      <w:pPr>
        <w:pStyle w:val="ListParagraph"/>
        <w:numPr>
          <w:ilvl w:val="1"/>
          <w:numId w:val="1"/>
        </w:numPr>
      </w:pPr>
      <w:r>
        <w:t>Winter Collaborative:  100 (in-person)</w:t>
      </w:r>
    </w:p>
    <w:p w14:paraId="02AE55BB" w14:textId="1153FDCC" w:rsidR="007B21F9" w:rsidRDefault="007B21F9" w:rsidP="007B21F9">
      <w:pPr>
        <w:pStyle w:val="ListParagraph"/>
        <w:numPr>
          <w:ilvl w:val="1"/>
          <w:numId w:val="1"/>
        </w:numPr>
      </w:pPr>
      <w:r>
        <w:t>Summer Collaborative: 60 – 70 (in-person)</w:t>
      </w:r>
    </w:p>
    <w:p w14:paraId="5E3C2F8F" w14:textId="5AF73CB9" w:rsidR="007B21F9" w:rsidRDefault="007B21F9" w:rsidP="007B21F9">
      <w:pPr>
        <w:pStyle w:val="ListParagraph"/>
        <w:numPr>
          <w:ilvl w:val="1"/>
          <w:numId w:val="1"/>
        </w:numPr>
      </w:pPr>
      <w:r>
        <w:t>Virtual – 70 – 100</w:t>
      </w:r>
    </w:p>
    <w:p w14:paraId="2C5F61C4" w14:textId="6B13C65F" w:rsidR="007B21F9" w:rsidRDefault="00DF1ED5" w:rsidP="007B21F9">
      <w:pPr>
        <w:pStyle w:val="ListParagraph"/>
        <w:numPr>
          <w:ilvl w:val="0"/>
          <w:numId w:val="1"/>
        </w:numPr>
      </w:pPr>
      <w:r>
        <w:t>Number of Collaboratives convened:</w:t>
      </w:r>
    </w:p>
    <w:p w14:paraId="70AE13C9" w14:textId="68A0C31E" w:rsidR="00DF1ED5" w:rsidRDefault="00DF1ED5" w:rsidP="00DF1ED5">
      <w:pPr>
        <w:pStyle w:val="ListParagraph"/>
        <w:numPr>
          <w:ilvl w:val="1"/>
          <w:numId w:val="1"/>
        </w:numPr>
      </w:pPr>
      <w:r>
        <w:t>Five session</w:t>
      </w:r>
      <w:r w:rsidR="00434E8E">
        <w:t>s</w:t>
      </w:r>
      <w:r>
        <w:t xml:space="preserve"> in Chicago</w:t>
      </w:r>
    </w:p>
    <w:p w14:paraId="2DE6E586" w14:textId="571FC2CB" w:rsidR="00DF1ED5" w:rsidRDefault="00DF1ED5" w:rsidP="00DF1ED5">
      <w:pPr>
        <w:pStyle w:val="ListParagraph"/>
        <w:numPr>
          <w:ilvl w:val="1"/>
          <w:numId w:val="1"/>
        </w:numPr>
      </w:pPr>
      <w:r>
        <w:t>Two in-market Cyber-Med Summits at the University of Arizona Biomedical Campus in Phoenix</w:t>
      </w:r>
      <w:r w:rsidR="00434E8E">
        <w:t xml:space="preserve"> (sponsor Visit Phoenix)</w:t>
      </w:r>
    </w:p>
    <w:p w14:paraId="40283E2D" w14:textId="461418D7" w:rsidR="00DF1ED5" w:rsidRDefault="00DF1ED5" w:rsidP="00DF1ED5">
      <w:pPr>
        <w:pStyle w:val="ListParagraph"/>
        <w:numPr>
          <w:ilvl w:val="1"/>
          <w:numId w:val="1"/>
        </w:numPr>
      </w:pPr>
      <w:r>
        <w:t>One Innovation Summit at the Brain Performance Institute in Dallas, TX</w:t>
      </w:r>
      <w:r w:rsidR="00434E8E">
        <w:t xml:space="preserve"> (sponsor Visit Dallas)</w:t>
      </w:r>
    </w:p>
    <w:p w14:paraId="405D9E95" w14:textId="6AC2F348" w:rsidR="00DF1ED5" w:rsidRDefault="00DF1ED5" w:rsidP="00DF1ED5">
      <w:pPr>
        <w:pStyle w:val="ListParagraph"/>
        <w:numPr>
          <w:ilvl w:val="0"/>
          <w:numId w:val="1"/>
        </w:numPr>
      </w:pPr>
      <w:r>
        <w:t>Healthcare Collaborative topics:</w:t>
      </w:r>
    </w:p>
    <w:p w14:paraId="53FC012C" w14:textId="145C89D5" w:rsidR="00DF1ED5" w:rsidRDefault="00DF1ED5" w:rsidP="00DF1ED5">
      <w:pPr>
        <w:pStyle w:val="ListParagraph"/>
        <w:numPr>
          <w:ilvl w:val="1"/>
          <w:numId w:val="1"/>
        </w:numPr>
      </w:pPr>
      <w:r>
        <w:t xml:space="preserve">July 11, 2017:  Inaugural Meeting:  Disruption in Healthcare </w:t>
      </w:r>
    </w:p>
    <w:p w14:paraId="3D205E3C" w14:textId="178FA589" w:rsidR="00DF1ED5" w:rsidRDefault="00DF1ED5" w:rsidP="00DF1ED5">
      <w:pPr>
        <w:pStyle w:val="ListParagraph"/>
        <w:numPr>
          <w:ilvl w:val="1"/>
          <w:numId w:val="1"/>
        </w:numPr>
      </w:pPr>
      <w:r>
        <w:t>January 25, 2018:  Navigating the World of Digitized Medicine and Healthcare Data Revolution</w:t>
      </w:r>
    </w:p>
    <w:p w14:paraId="1CE61930" w14:textId="41DDCBC6" w:rsidR="00DF1ED5" w:rsidRDefault="00DF1ED5" w:rsidP="00DF1ED5">
      <w:pPr>
        <w:pStyle w:val="ListParagraph"/>
        <w:numPr>
          <w:ilvl w:val="1"/>
          <w:numId w:val="1"/>
        </w:numPr>
      </w:pPr>
      <w:r>
        <w:t>July 24, 2018:  The Many Facets of the Opioid Crisis</w:t>
      </w:r>
    </w:p>
    <w:p w14:paraId="10BA20AE" w14:textId="74DF4DE8" w:rsidR="00DF1ED5" w:rsidRDefault="00DF1ED5" w:rsidP="00DF1ED5">
      <w:pPr>
        <w:pStyle w:val="ListParagraph"/>
        <w:numPr>
          <w:ilvl w:val="1"/>
          <w:numId w:val="1"/>
        </w:numPr>
      </w:pPr>
      <w:r>
        <w:t>January 29, 2019:  The Social Determinants of Health</w:t>
      </w:r>
    </w:p>
    <w:p w14:paraId="35BCBB76" w14:textId="7A49EB70" w:rsidR="00DF1ED5" w:rsidRDefault="00DF1ED5" w:rsidP="00DF1ED5">
      <w:pPr>
        <w:pStyle w:val="ListParagraph"/>
        <w:numPr>
          <w:ilvl w:val="1"/>
          <w:numId w:val="1"/>
        </w:numPr>
      </w:pPr>
      <w:r>
        <w:t>July 15, 2019:  Redesigning the Healthcare System for the Empowered Patient</w:t>
      </w:r>
    </w:p>
    <w:p w14:paraId="00DA25A5" w14:textId="08119CB5" w:rsidR="00DF1ED5" w:rsidRDefault="00DF1ED5" w:rsidP="00DF1ED5">
      <w:pPr>
        <w:pStyle w:val="ListParagraph"/>
        <w:numPr>
          <w:ilvl w:val="1"/>
          <w:numId w:val="1"/>
        </w:numPr>
      </w:pPr>
      <w:r>
        <w:t>January 28, 2020:  The Business of Quality in Healthcare Associations</w:t>
      </w:r>
    </w:p>
    <w:p w14:paraId="26B58A52" w14:textId="7997B97F" w:rsidR="00DF1ED5" w:rsidRDefault="00DF1ED5" w:rsidP="00DF1ED5">
      <w:pPr>
        <w:pStyle w:val="ListParagraph"/>
        <w:numPr>
          <w:ilvl w:val="1"/>
          <w:numId w:val="1"/>
        </w:numPr>
      </w:pPr>
      <w:r>
        <w:t>July 22, 2020:  Addressing the Triple Pandemic Threat:  Racism, Economy, and COVID-19</w:t>
      </w:r>
    </w:p>
    <w:p w14:paraId="341AA704" w14:textId="4E1CEC78" w:rsidR="00DF1ED5" w:rsidRDefault="00DF1ED5" w:rsidP="00667FF1">
      <w:pPr>
        <w:pStyle w:val="ListParagraph"/>
        <w:numPr>
          <w:ilvl w:val="1"/>
          <w:numId w:val="1"/>
        </w:numPr>
      </w:pPr>
      <w:r>
        <w:lastRenderedPageBreak/>
        <w:t>September 22, 2020:  Pre-Election What ifs?:  The Impact of the Presidential Election on Healthcare Design and Economic</w:t>
      </w:r>
      <w:r w:rsidR="00667FF1">
        <w:t>s</w:t>
      </w:r>
    </w:p>
    <w:p w14:paraId="46A89E65" w14:textId="35929A76" w:rsidR="00667FF1" w:rsidRDefault="00667FF1" w:rsidP="00667FF1">
      <w:pPr>
        <w:pStyle w:val="ListParagraph"/>
        <w:numPr>
          <w:ilvl w:val="0"/>
          <w:numId w:val="1"/>
        </w:numPr>
      </w:pPr>
      <w:r>
        <w:t>Healthcare Collaborative In-Markets (held in sponsor destination or collaboration with partner)</w:t>
      </w:r>
    </w:p>
    <w:p w14:paraId="14E03AC8" w14:textId="78EB4ABE" w:rsidR="00434E8E" w:rsidRDefault="00667FF1" w:rsidP="00434E8E">
      <w:pPr>
        <w:pStyle w:val="ListParagraph"/>
        <w:numPr>
          <w:ilvl w:val="1"/>
          <w:numId w:val="1"/>
        </w:numPr>
      </w:pPr>
      <w:r>
        <w:t>Cyber Med Summit</w:t>
      </w:r>
      <w:r w:rsidR="00434E8E">
        <w:t xml:space="preserve"> at Phoenix Biomedical Campus</w:t>
      </w:r>
      <w:r>
        <w:t xml:space="preserve"> – Phoenix, AZ</w:t>
      </w:r>
    </w:p>
    <w:p w14:paraId="5F623F16" w14:textId="121AFECC" w:rsidR="00434E8E" w:rsidRDefault="00434E8E" w:rsidP="00434E8E">
      <w:pPr>
        <w:pStyle w:val="ListParagraph"/>
        <w:numPr>
          <w:ilvl w:val="2"/>
          <w:numId w:val="1"/>
        </w:numPr>
      </w:pPr>
      <w:r>
        <w:t>March 4-6, 2020 (sponsor Visit Phoenix)</w:t>
      </w:r>
    </w:p>
    <w:p w14:paraId="1ACAA0AB" w14:textId="2951A162" w:rsidR="00667FF1" w:rsidRDefault="00667FF1" w:rsidP="00667FF1">
      <w:pPr>
        <w:pStyle w:val="ListParagraph"/>
        <w:numPr>
          <w:ilvl w:val="1"/>
          <w:numId w:val="1"/>
        </w:numPr>
      </w:pPr>
      <w:r>
        <w:t>Innovation Summit</w:t>
      </w:r>
      <w:r w:rsidR="00434E8E">
        <w:t xml:space="preserve"> at the Center for Brain Health</w:t>
      </w:r>
      <w:r>
        <w:t xml:space="preserve"> – Dallas, TX</w:t>
      </w:r>
    </w:p>
    <w:p w14:paraId="3BA8FE59" w14:textId="0CB5FEAE" w:rsidR="00434E8E" w:rsidRDefault="00434E8E" w:rsidP="00434E8E">
      <w:pPr>
        <w:pStyle w:val="ListParagraph"/>
        <w:numPr>
          <w:ilvl w:val="2"/>
          <w:numId w:val="1"/>
        </w:numPr>
      </w:pPr>
      <w:r>
        <w:t>February 19-21, 2020 (sponsor Visit Dallas)</w:t>
      </w:r>
    </w:p>
    <w:p w14:paraId="610A1D71" w14:textId="592788A5" w:rsidR="00667FF1" w:rsidRDefault="00667FF1" w:rsidP="00667FF1">
      <w:pPr>
        <w:pStyle w:val="ListParagraph"/>
        <w:numPr>
          <w:ilvl w:val="1"/>
          <w:numId w:val="1"/>
        </w:numPr>
      </w:pPr>
      <w:r>
        <w:t xml:space="preserve">Healthcare Collaborative Roundtable – IMEX Americas, Las, Vegas </w:t>
      </w:r>
    </w:p>
    <w:p w14:paraId="5CB2012D" w14:textId="41F38334" w:rsidR="00667FF1" w:rsidRDefault="00667FF1" w:rsidP="00667FF1">
      <w:pPr>
        <w:pStyle w:val="ListParagraph"/>
        <w:numPr>
          <w:ilvl w:val="2"/>
          <w:numId w:val="1"/>
        </w:numPr>
      </w:pPr>
      <w:r>
        <w:t xml:space="preserve">September </w:t>
      </w:r>
      <w:r w:rsidR="00BB5E30">
        <w:t xml:space="preserve">9, </w:t>
      </w:r>
      <w:r>
        <w:t xml:space="preserve">2019:  </w:t>
      </w:r>
      <w:r w:rsidRPr="00667FF1">
        <w:t>Trends and Disruptors Impacting Healthcare and Medical Meeting</w:t>
      </w:r>
      <w:r w:rsidR="00BB5E30">
        <w:t xml:space="preserve"> (sponsor Visit Phoenix)</w:t>
      </w:r>
    </w:p>
    <w:p w14:paraId="5E44E4D1" w14:textId="284B8FA2" w:rsidR="00667FF1" w:rsidRDefault="00667FF1" w:rsidP="00667FF1">
      <w:pPr>
        <w:pStyle w:val="ListParagraph"/>
        <w:numPr>
          <w:ilvl w:val="1"/>
          <w:numId w:val="1"/>
        </w:numPr>
      </w:pPr>
      <w:r>
        <w:t xml:space="preserve">3 Part-Webinar Series – </w:t>
      </w:r>
      <w:r w:rsidR="00434E8E">
        <w:t xml:space="preserve">Sponsored by </w:t>
      </w:r>
      <w:r>
        <w:t>Destination Cleveland</w:t>
      </w:r>
    </w:p>
    <w:p w14:paraId="7EFCC170" w14:textId="1FBD9758" w:rsidR="00667FF1" w:rsidRDefault="00667FF1" w:rsidP="00667FF1">
      <w:pPr>
        <w:pStyle w:val="ListParagraph"/>
        <w:numPr>
          <w:ilvl w:val="2"/>
          <w:numId w:val="1"/>
        </w:numPr>
      </w:pPr>
      <w:r>
        <w:t>October 22, 2020:  Creating a Culture of Empathy and Patient Care in Post COVID-19 World</w:t>
      </w:r>
    </w:p>
    <w:p w14:paraId="4763CEB4" w14:textId="347C3419" w:rsidR="00667FF1" w:rsidRDefault="00667FF1" w:rsidP="00667FF1">
      <w:pPr>
        <w:pStyle w:val="ListParagraph"/>
        <w:numPr>
          <w:ilvl w:val="2"/>
          <w:numId w:val="1"/>
        </w:numPr>
      </w:pPr>
      <w:r>
        <w:t>October 27, 2020: Social Determinants of Health</w:t>
      </w:r>
    </w:p>
    <w:p w14:paraId="498B9186" w14:textId="7254DCEE" w:rsidR="00667FF1" w:rsidRDefault="00667FF1" w:rsidP="00667FF1">
      <w:pPr>
        <w:pStyle w:val="ListParagraph"/>
        <w:numPr>
          <w:ilvl w:val="2"/>
          <w:numId w:val="1"/>
        </w:numPr>
      </w:pPr>
      <w:r>
        <w:t>November 6, 2020:  Future of Medical Tourism as an Export Industry in the Post COVID Era</w:t>
      </w:r>
    </w:p>
    <w:p w14:paraId="30F61CF7" w14:textId="691E6F46" w:rsidR="00E27366" w:rsidRDefault="00667FF1" w:rsidP="00667FF1">
      <w:pPr>
        <w:pStyle w:val="ListParagraph"/>
        <w:numPr>
          <w:ilvl w:val="0"/>
          <w:numId w:val="1"/>
        </w:numPr>
      </w:pPr>
      <w:r>
        <w:t xml:space="preserve">Healthcare Collaborative leadership transition from Paul Pomerantz and Kathy </w:t>
      </w:r>
      <w:r w:rsidR="00E27366">
        <w:t>O’Loughlin</w:t>
      </w:r>
      <w:r>
        <w:t xml:space="preserve"> on July 22, 2020.  New leadership</w:t>
      </w:r>
      <w:r w:rsidR="00DF6BE8">
        <w:t>:</w:t>
      </w:r>
      <w:bookmarkStart w:id="0" w:name="_GoBack"/>
      <w:bookmarkEnd w:id="0"/>
      <w:r>
        <w:t xml:space="preserve"> Randy Moore, </w:t>
      </w:r>
      <w:r w:rsidR="00E27366">
        <w:t>CEO, American Association of Nurse Anesthetists and Laurie McGraw, Senior Vice President, Health Solutions, American Medical Association.</w:t>
      </w:r>
    </w:p>
    <w:p w14:paraId="3CAC7E2A" w14:textId="59CA2659" w:rsidR="00667FF1" w:rsidRDefault="00E27366" w:rsidP="00667FF1">
      <w:pPr>
        <w:pStyle w:val="ListParagraph"/>
        <w:numPr>
          <w:ilvl w:val="0"/>
          <w:numId w:val="1"/>
        </w:numPr>
      </w:pPr>
      <w:r>
        <w:t>Future of the Healthcare Collaborative Strategic Planning Meeting – October 13, 2020</w:t>
      </w:r>
      <w:r w:rsidR="00667FF1">
        <w:t xml:space="preserve"> </w:t>
      </w:r>
    </w:p>
    <w:p w14:paraId="1DD6598E" w14:textId="43364C64" w:rsidR="007B21F9" w:rsidRDefault="007B21F9"/>
    <w:p w14:paraId="151D6DD3" w14:textId="46A9D272" w:rsidR="007B21F9" w:rsidRDefault="007A77DE">
      <w:r>
        <w:t xml:space="preserve">For more information about the Healthcare Collaborative, please email </w:t>
      </w:r>
      <w:hyperlink r:id="rId9" w:history="1">
        <w:r w:rsidRPr="00364332">
          <w:rPr>
            <w:rStyle w:val="Hyperlink"/>
          </w:rPr>
          <w:t>executiveoffice@associationforum.org</w:t>
        </w:r>
      </w:hyperlink>
      <w:r>
        <w:tab/>
      </w:r>
    </w:p>
    <w:sectPr w:rsidR="007B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B4BE8"/>
    <w:multiLevelType w:val="hybridMultilevel"/>
    <w:tmpl w:val="A20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F9"/>
    <w:rsid w:val="00434E8E"/>
    <w:rsid w:val="00667FF1"/>
    <w:rsid w:val="00736D6A"/>
    <w:rsid w:val="007A36CB"/>
    <w:rsid w:val="007A77DE"/>
    <w:rsid w:val="007B21F9"/>
    <w:rsid w:val="00825936"/>
    <w:rsid w:val="00902905"/>
    <w:rsid w:val="00985731"/>
    <w:rsid w:val="00AA6DDB"/>
    <w:rsid w:val="00BB5E30"/>
    <w:rsid w:val="00DF1ED5"/>
    <w:rsid w:val="00DF6BE8"/>
    <w:rsid w:val="00E27366"/>
    <w:rsid w:val="00E370BA"/>
    <w:rsid w:val="00E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207F"/>
  <w15:chartTrackingRefBased/>
  <w15:docId w15:val="{E0D3257C-6D66-45AC-9EEB-42E2F80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xecutiveoffice@association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71B91D08515438177C25E8CBA8D28" ma:contentTypeVersion="18" ma:contentTypeDescription="Create a new document." ma:contentTypeScope="" ma:versionID="fcfad794f605e525fcf5db2565e488cb">
  <xsd:schema xmlns:xsd="http://www.w3.org/2001/XMLSchema" xmlns:xs="http://www.w3.org/2001/XMLSchema" xmlns:p="http://schemas.microsoft.com/office/2006/metadata/properties" xmlns:ns2="ddd9b437-040c-4515-a158-12e7926e843c" xmlns:ns3="78a8e0ad-fda8-4424-9ced-7324837351e7" targetNamespace="http://schemas.microsoft.com/office/2006/metadata/properties" ma:root="true" ma:fieldsID="1d353e9a4b96da0c7bce0845631f9dd5" ns2:_="" ns3:_="">
    <xsd:import namespace="ddd9b437-040c-4515-a158-12e7926e843c"/>
    <xsd:import namespace="78a8e0ad-fda8-4424-9ced-732483735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b437-040c-4515-a158-12e7926e84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8e0ad-fda8-4424-9ced-732483735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82E6D-7FF3-41C5-9BA4-7A8C3D525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9b437-040c-4515-a158-12e7926e843c"/>
    <ds:schemaRef ds:uri="78a8e0ad-fda8-4424-9ced-732483735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69A69-7730-487A-8607-734454D03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2C934-2A41-4451-A545-95EE373432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Mason</dc:creator>
  <cp:keywords/>
  <dc:description/>
  <cp:lastModifiedBy>Caryn Adolph</cp:lastModifiedBy>
  <cp:revision>7</cp:revision>
  <dcterms:created xsi:type="dcterms:W3CDTF">2020-10-13T16:58:00Z</dcterms:created>
  <dcterms:modified xsi:type="dcterms:W3CDTF">2020-10-13T19:11:00Z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0x01010022E71B91D08515438177C25E8CBA8D28</vt:lpwstr>
  </property>
</Properties>
</file>